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C24C1" w14:textId="77777777" w:rsidR="00701971" w:rsidRDefault="00701971" w:rsidP="00701971">
      <w:pPr>
        <w:pStyle w:val="Title"/>
        <w:rPr>
          <w:i/>
        </w:rPr>
      </w:pPr>
      <w:r>
        <w:t>Toorjo Ghose</w:t>
      </w:r>
    </w:p>
    <w:p w14:paraId="558ACBB7" w14:textId="77777777" w:rsidR="00701971" w:rsidRDefault="00701971" w:rsidP="00701971">
      <w:pPr>
        <w:jc w:val="center"/>
        <w:rPr>
          <w:bCs/>
          <w:i/>
          <w:sz w:val="24"/>
        </w:rPr>
      </w:pPr>
      <w:r>
        <w:rPr>
          <w:bCs/>
          <w:sz w:val="24"/>
        </w:rPr>
        <w:t>toorjo@upenn.edu</w:t>
      </w:r>
    </w:p>
    <w:p w14:paraId="48B60FE2" w14:textId="77777777" w:rsidR="00701971" w:rsidRDefault="00701971" w:rsidP="00701971">
      <w:pPr>
        <w:rPr>
          <w:sz w:val="24"/>
        </w:rPr>
      </w:pPr>
      <w:r>
        <w:rPr>
          <w:sz w:val="24"/>
        </w:rPr>
        <w:t>____________________________________________________________________________</w:t>
      </w:r>
    </w:p>
    <w:p w14:paraId="0B8C3A3B" w14:textId="77777777" w:rsidR="00701971" w:rsidRDefault="00701971" w:rsidP="00701971">
      <w:pPr>
        <w:rPr>
          <w:sz w:val="24"/>
        </w:rPr>
      </w:pPr>
    </w:p>
    <w:p w14:paraId="1DA296D8" w14:textId="77777777" w:rsidR="00701971" w:rsidRDefault="00701971" w:rsidP="00701971">
      <w:pPr>
        <w:rPr>
          <w:b/>
          <w:i/>
          <w:sz w:val="24"/>
        </w:rPr>
      </w:pPr>
      <w:r>
        <w:rPr>
          <w:b/>
          <w:i/>
          <w:sz w:val="24"/>
        </w:rPr>
        <w:t>EDUCATION</w:t>
      </w:r>
    </w:p>
    <w:p w14:paraId="018192CC" w14:textId="77777777" w:rsidR="00701971" w:rsidRDefault="00701971" w:rsidP="00701971">
      <w:pPr>
        <w:rPr>
          <w:sz w:val="24"/>
        </w:rPr>
      </w:pPr>
    </w:p>
    <w:p w14:paraId="62E943AB" w14:textId="77777777" w:rsidR="00701971" w:rsidRDefault="00701971" w:rsidP="00701971">
      <w:pPr>
        <w:rPr>
          <w:sz w:val="24"/>
        </w:rPr>
      </w:pPr>
      <w:r>
        <w:rPr>
          <w:b/>
          <w:sz w:val="24"/>
        </w:rPr>
        <w:t>Ph.D.</w:t>
      </w:r>
      <w:r>
        <w:rPr>
          <w:b/>
          <w:sz w:val="24"/>
        </w:rPr>
        <w:tab/>
      </w:r>
      <w:r>
        <w:rPr>
          <w:b/>
          <w:sz w:val="24"/>
        </w:rPr>
        <w:tab/>
      </w:r>
      <w:r>
        <w:rPr>
          <w:b/>
          <w:sz w:val="24"/>
        </w:rPr>
        <w:tab/>
      </w:r>
      <w:r>
        <w:rPr>
          <w:sz w:val="24"/>
        </w:rPr>
        <w:t xml:space="preserve">June 2005, University of California, Los Angeles </w:t>
      </w:r>
    </w:p>
    <w:p w14:paraId="29D5F3BB" w14:textId="77777777" w:rsidR="00701971" w:rsidRDefault="00701971" w:rsidP="00701971">
      <w:pPr>
        <w:ind w:left="1440" w:firstLine="720"/>
        <w:rPr>
          <w:sz w:val="24"/>
        </w:rPr>
      </w:pPr>
      <w:r>
        <w:rPr>
          <w:sz w:val="24"/>
        </w:rPr>
        <w:t xml:space="preserve">School of Public Affairs </w:t>
      </w:r>
    </w:p>
    <w:p w14:paraId="0FF40E80" w14:textId="77777777" w:rsidR="00701971" w:rsidRDefault="00701971" w:rsidP="00701971">
      <w:pPr>
        <w:ind w:left="2160"/>
        <w:rPr>
          <w:sz w:val="24"/>
        </w:rPr>
      </w:pPr>
      <w:r>
        <w:rPr>
          <w:sz w:val="24"/>
        </w:rPr>
        <w:t>Department of Social Welfare</w:t>
      </w:r>
    </w:p>
    <w:p w14:paraId="20DCF581" w14:textId="77777777" w:rsidR="00701971" w:rsidRDefault="00701971" w:rsidP="00701971">
      <w:pPr>
        <w:ind w:left="2160"/>
        <w:rPr>
          <w:i/>
          <w:sz w:val="24"/>
        </w:rPr>
      </w:pPr>
      <w:r>
        <w:rPr>
          <w:sz w:val="24"/>
        </w:rPr>
        <w:t xml:space="preserve">Dissertation Title: </w:t>
      </w:r>
      <w:r>
        <w:rPr>
          <w:i/>
          <w:sz w:val="24"/>
        </w:rPr>
        <w:t>The State of the National Substance Abuse Treatment System in the U.S: Organizational and Individual-level Correlates of Treatment and its Outcomes.</w:t>
      </w:r>
    </w:p>
    <w:p w14:paraId="57C327C2" w14:textId="77777777" w:rsidR="00701971" w:rsidRDefault="00701971" w:rsidP="00701971">
      <w:pPr>
        <w:rPr>
          <w:b/>
          <w:sz w:val="24"/>
        </w:rPr>
      </w:pPr>
    </w:p>
    <w:p w14:paraId="74D92BC5" w14:textId="77777777" w:rsidR="00701971" w:rsidRDefault="00701971" w:rsidP="00701971">
      <w:pPr>
        <w:rPr>
          <w:sz w:val="24"/>
        </w:rPr>
      </w:pPr>
      <w:r>
        <w:rPr>
          <w:b/>
          <w:sz w:val="24"/>
        </w:rPr>
        <w:t xml:space="preserve">M.S.W. </w:t>
      </w:r>
      <w:r>
        <w:rPr>
          <w:b/>
          <w:sz w:val="24"/>
        </w:rPr>
        <w:tab/>
      </w:r>
      <w:r>
        <w:rPr>
          <w:b/>
          <w:sz w:val="24"/>
        </w:rPr>
        <w:tab/>
      </w:r>
      <w:r>
        <w:rPr>
          <w:sz w:val="24"/>
        </w:rPr>
        <w:t>June 2000, The Ohio State University, Columbus, Ohio</w:t>
      </w:r>
    </w:p>
    <w:p w14:paraId="4A710CCB" w14:textId="77777777" w:rsidR="00701971" w:rsidRDefault="00701971" w:rsidP="00701971">
      <w:pPr>
        <w:ind w:left="1440" w:firstLine="720"/>
        <w:rPr>
          <w:sz w:val="24"/>
        </w:rPr>
      </w:pPr>
      <w:r>
        <w:rPr>
          <w:sz w:val="24"/>
        </w:rPr>
        <w:t>School of Social Work</w:t>
      </w:r>
    </w:p>
    <w:p w14:paraId="6E0494B2" w14:textId="77777777" w:rsidR="00701971" w:rsidRDefault="00701971" w:rsidP="00701971">
      <w:pPr>
        <w:rPr>
          <w:sz w:val="24"/>
        </w:rPr>
      </w:pPr>
      <w:r>
        <w:rPr>
          <w:sz w:val="24"/>
        </w:rPr>
        <w:tab/>
      </w:r>
      <w:r>
        <w:rPr>
          <w:sz w:val="24"/>
        </w:rPr>
        <w:tab/>
      </w:r>
      <w:r>
        <w:rPr>
          <w:sz w:val="24"/>
        </w:rPr>
        <w:tab/>
        <w:t>Concentration: Mental Health.</w:t>
      </w:r>
    </w:p>
    <w:p w14:paraId="40C95F69" w14:textId="77777777" w:rsidR="00701971" w:rsidRDefault="00701971" w:rsidP="00701971">
      <w:pPr>
        <w:rPr>
          <w:sz w:val="24"/>
        </w:rPr>
      </w:pPr>
    </w:p>
    <w:p w14:paraId="085E049B" w14:textId="77777777" w:rsidR="00701971" w:rsidRDefault="00701971" w:rsidP="00701971">
      <w:pPr>
        <w:rPr>
          <w:sz w:val="24"/>
        </w:rPr>
      </w:pPr>
      <w:r>
        <w:rPr>
          <w:b/>
          <w:sz w:val="24"/>
        </w:rPr>
        <w:t xml:space="preserve">M.A. </w:t>
      </w:r>
      <w:r>
        <w:rPr>
          <w:b/>
          <w:sz w:val="24"/>
        </w:rPr>
        <w:tab/>
      </w:r>
      <w:r>
        <w:rPr>
          <w:b/>
          <w:sz w:val="24"/>
        </w:rPr>
        <w:tab/>
      </w:r>
      <w:r>
        <w:rPr>
          <w:b/>
          <w:sz w:val="24"/>
        </w:rPr>
        <w:tab/>
      </w:r>
      <w:r>
        <w:rPr>
          <w:sz w:val="24"/>
        </w:rPr>
        <w:t>December 1998, The Ohio State University, Columbus, Ohio</w:t>
      </w:r>
    </w:p>
    <w:p w14:paraId="19E37066" w14:textId="77777777" w:rsidR="00701971" w:rsidRDefault="00701971" w:rsidP="00701971">
      <w:pPr>
        <w:ind w:left="1440" w:firstLine="720"/>
        <w:rPr>
          <w:sz w:val="24"/>
        </w:rPr>
      </w:pPr>
      <w:r>
        <w:rPr>
          <w:sz w:val="24"/>
        </w:rPr>
        <w:t xml:space="preserve">Department of Sociology  </w:t>
      </w:r>
    </w:p>
    <w:p w14:paraId="455BB479" w14:textId="77777777" w:rsidR="00701971" w:rsidRDefault="00701971" w:rsidP="00701971">
      <w:pPr>
        <w:ind w:left="2160"/>
        <w:rPr>
          <w:sz w:val="24"/>
        </w:rPr>
      </w:pPr>
      <w:r>
        <w:rPr>
          <w:sz w:val="24"/>
        </w:rPr>
        <w:t xml:space="preserve">Thesis Title: </w:t>
      </w:r>
      <w:r>
        <w:rPr>
          <w:i/>
          <w:iCs/>
          <w:sz w:val="24"/>
        </w:rPr>
        <w:t>Identity politics: The Effects of Social Movement Participation on the Identities of Queer People of Color.</w:t>
      </w:r>
    </w:p>
    <w:p w14:paraId="6A27615E" w14:textId="77777777" w:rsidR="00701971" w:rsidRDefault="00701971" w:rsidP="00701971">
      <w:pPr>
        <w:pStyle w:val="BodyText2"/>
        <w:rPr>
          <w:i/>
          <w:iCs/>
          <w:sz w:val="24"/>
        </w:rPr>
      </w:pPr>
    </w:p>
    <w:p w14:paraId="03CF4412" w14:textId="77777777" w:rsidR="00701971" w:rsidRDefault="00701971" w:rsidP="00701971">
      <w:pPr>
        <w:rPr>
          <w:sz w:val="24"/>
        </w:rPr>
      </w:pPr>
      <w:r>
        <w:rPr>
          <w:b/>
          <w:sz w:val="24"/>
        </w:rPr>
        <w:t>B.S., B.A.</w:t>
      </w:r>
      <w:r>
        <w:rPr>
          <w:b/>
          <w:sz w:val="24"/>
        </w:rPr>
        <w:tab/>
      </w:r>
      <w:r>
        <w:rPr>
          <w:b/>
          <w:sz w:val="24"/>
        </w:rPr>
        <w:tab/>
      </w:r>
      <w:r>
        <w:rPr>
          <w:sz w:val="24"/>
        </w:rPr>
        <w:t xml:space="preserve">May 1994, Miami University, Oxford, Ohio </w:t>
      </w:r>
      <w:r>
        <w:rPr>
          <w:sz w:val="24"/>
        </w:rPr>
        <w:tab/>
      </w:r>
      <w:r>
        <w:rPr>
          <w:sz w:val="24"/>
        </w:rPr>
        <w:tab/>
      </w:r>
      <w:r>
        <w:rPr>
          <w:sz w:val="24"/>
        </w:rPr>
        <w:tab/>
      </w:r>
      <w:r>
        <w:rPr>
          <w:sz w:val="24"/>
        </w:rPr>
        <w:tab/>
      </w:r>
      <w:r>
        <w:rPr>
          <w:sz w:val="24"/>
        </w:rPr>
        <w:tab/>
      </w:r>
      <w:r>
        <w:rPr>
          <w:sz w:val="24"/>
        </w:rPr>
        <w:tab/>
      </w:r>
      <w:r>
        <w:rPr>
          <w:sz w:val="24"/>
        </w:rPr>
        <w:tab/>
      </w:r>
      <w:r>
        <w:rPr>
          <w:sz w:val="24"/>
        </w:rPr>
        <w:tab/>
        <w:t>Majors: Black World Studies &amp; Physics.</w:t>
      </w:r>
    </w:p>
    <w:p w14:paraId="41730FC0" w14:textId="77777777" w:rsidR="00701971" w:rsidRDefault="00701971" w:rsidP="00701971">
      <w:pPr>
        <w:rPr>
          <w:sz w:val="24"/>
        </w:rPr>
      </w:pPr>
    </w:p>
    <w:p w14:paraId="76300ED7" w14:textId="77777777" w:rsidR="00701971" w:rsidRDefault="00701971" w:rsidP="00701971">
      <w:pPr>
        <w:rPr>
          <w:b/>
          <w:i/>
          <w:sz w:val="24"/>
          <w:szCs w:val="24"/>
        </w:rPr>
      </w:pPr>
    </w:p>
    <w:p w14:paraId="2CB642FF" w14:textId="77777777" w:rsidR="00701971" w:rsidRDefault="00701971" w:rsidP="00701971">
      <w:pPr>
        <w:rPr>
          <w:b/>
          <w:i/>
          <w:sz w:val="24"/>
          <w:szCs w:val="24"/>
        </w:rPr>
      </w:pPr>
      <w:r>
        <w:rPr>
          <w:b/>
          <w:i/>
          <w:sz w:val="24"/>
          <w:szCs w:val="24"/>
        </w:rPr>
        <w:t>SELECTED POSITIONS &amp; EMPLOYMENT</w:t>
      </w:r>
    </w:p>
    <w:p w14:paraId="6734F1E6" w14:textId="77777777" w:rsidR="00701971" w:rsidRDefault="00701971" w:rsidP="00701971">
      <w:pPr>
        <w:rPr>
          <w:b/>
          <w:i/>
          <w:sz w:val="24"/>
          <w:szCs w:val="24"/>
        </w:rPr>
      </w:pPr>
    </w:p>
    <w:p w14:paraId="2157D07A" w14:textId="77777777" w:rsidR="00701971" w:rsidRDefault="00701971" w:rsidP="00701971">
      <w:pPr>
        <w:rPr>
          <w:sz w:val="24"/>
        </w:rPr>
      </w:pPr>
      <w:r>
        <w:rPr>
          <w:sz w:val="24"/>
        </w:rPr>
        <w:t>2013-present</w:t>
      </w:r>
      <w:r>
        <w:rPr>
          <w:sz w:val="24"/>
        </w:rPr>
        <w:tab/>
      </w:r>
      <w:r>
        <w:rPr>
          <w:sz w:val="24"/>
        </w:rPr>
        <w:tab/>
      </w:r>
      <w:r w:rsidRPr="002A00A8">
        <w:rPr>
          <w:i/>
          <w:sz w:val="24"/>
        </w:rPr>
        <w:t>Associate Professor</w:t>
      </w:r>
      <w:r w:rsidRPr="002130D3">
        <w:rPr>
          <w:sz w:val="24"/>
        </w:rPr>
        <w:t>, School of Social Policy and Practice, Univ</w:t>
      </w:r>
      <w:r>
        <w:rPr>
          <w:sz w:val="24"/>
        </w:rPr>
        <w:t>ersity</w:t>
      </w:r>
      <w:r w:rsidRPr="002130D3">
        <w:rPr>
          <w:sz w:val="24"/>
        </w:rPr>
        <w:t xml:space="preserve"> of </w:t>
      </w:r>
      <w:r>
        <w:rPr>
          <w:sz w:val="24"/>
        </w:rPr>
        <w:tab/>
      </w:r>
      <w:r>
        <w:rPr>
          <w:sz w:val="24"/>
        </w:rPr>
        <w:tab/>
      </w:r>
      <w:r>
        <w:rPr>
          <w:sz w:val="24"/>
        </w:rPr>
        <w:tab/>
      </w:r>
      <w:r>
        <w:rPr>
          <w:sz w:val="24"/>
        </w:rPr>
        <w:tab/>
      </w:r>
      <w:r w:rsidRPr="002130D3">
        <w:rPr>
          <w:sz w:val="24"/>
        </w:rPr>
        <w:t>Penn</w:t>
      </w:r>
      <w:r>
        <w:rPr>
          <w:sz w:val="24"/>
        </w:rPr>
        <w:t>sylvania, Philadelphia.</w:t>
      </w:r>
    </w:p>
    <w:p w14:paraId="753EDBBB" w14:textId="77777777" w:rsidR="001B1445" w:rsidRDefault="001B1445" w:rsidP="00701971">
      <w:pPr>
        <w:rPr>
          <w:sz w:val="24"/>
        </w:rPr>
      </w:pPr>
    </w:p>
    <w:p w14:paraId="4D870AD8" w14:textId="500B4074" w:rsidR="00701971" w:rsidRDefault="00701971" w:rsidP="00701971">
      <w:pPr>
        <w:ind w:left="2160" w:hanging="2160"/>
        <w:rPr>
          <w:sz w:val="24"/>
        </w:rPr>
      </w:pPr>
      <w:r>
        <w:rPr>
          <w:sz w:val="24"/>
        </w:rPr>
        <w:t xml:space="preserve">2018-present </w:t>
      </w:r>
      <w:r>
        <w:rPr>
          <w:sz w:val="24"/>
        </w:rPr>
        <w:tab/>
      </w:r>
      <w:r w:rsidRPr="00134964">
        <w:rPr>
          <w:i/>
          <w:sz w:val="24"/>
        </w:rPr>
        <w:t>Founding C</w:t>
      </w:r>
      <w:r w:rsidR="000A02AC">
        <w:rPr>
          <w:i/>
          <w:sz w:val="24"/>
        </w:rPr>
        <w:t>oordinator</w:t>
      </w:r>
      <w:r>
        <w:rPr>
          <w:sz w:val="24"/>
        </w:rPr>
        <w:t xml:space="preserve">. MSW-MFA dual degree program. </w:t>
      </w:r>
      <w:r w:rsidRPr="002130D3">
        <w:rPr>
          <w:sz w:val="24"/>
        </w:rPr>
        <w:t xml:space="preserve">School of Social Policy and Practice, </w:t>
      </w:r>
      <w:r>
        <w:rPr>
          <w:sz w:val="24"/>
        </w:rPr>
        <w:t>U</w:t>
      </w:r>
      <w:r w:rsidRPr="002130D3">
        <w:rPr>
          <w:sz w:val="24"/>
        </w:rPr>
        <w:t>niv</w:t>
      </w:r>
      <w:r>
        <w:rPr>
          <w:sz w:val="24"/>
        </w:rPr>
        <w:t>ersity</w:t>
      </w:r>
      <w:r w:rsidRPr="002130D3">
        <w:rPr>
          <w:sz w:val="24"/>
        </w:rPr>
        <w:t xml:space="preserve"> of Penn</w:t>
      </w:r>
      <w:r>
        <w:rPr>
          <w:sz w:val="24"/>
        </w:rPr>
        <w:t>sylvania, Philadelphia.</w:t>
      </w:r>
    </w:p>
    <w:p w14:paraId="50B7E7CB" w14:textId="77777777" w:rsidR="00701971" w:rsidRDefault="00701971" w:rsidP="00701971">
      <w:pPr>
        <w:ind w:left="2160" w:hanging="2160"/>
        <w:rPr>
          <w:sz w:val="24"/>
        </w:rPr>
      </w:pPr>
    </w:p>
    <w:p w14:paraId="3A444318" w14:textId="77777777" w:rsidR="00701971" w:rsidRDefault="00701971" w:rsidP="00701971">
      <w:pPr>
        <w:ind w:left="2160" w:hanging="2160"/>
        <w:rPr>
          <w:sz w:val="24"/>
        </w:rPr>
      </w:pPr>
      <w:r>
        <w:rPr>
          <w:sz w:val="24"/>
        </w:rPr>
        <w:t>2014-present</w:t>
      </w:r>
      <w:r>
        <w:rPr>
          <w:sz w:val="24"/>
        </w:rPr>
        <w:tab/>
      </w:r>
      <w:r w:rsidRPr="00134964">
        <w:rPr>
          <w:i/>
          <w:sz w:val="24"/>
        </w:rPr>
        <w:t>Founding Director</w:t>
      </w:r>
      <w:r>
        <w:rPr>
          <w:sz w:val="24"/>
        </w:rPr>
        <w:t xml:space="preserve">. The Center for Carceral Communities. Philadelphia. </w:t>
      </w:r>
    </w:p>
    <w:p w14:paraId="67CEBC38" w14:textId="77777777" w:rsidR="00701971" w:rsidRDefault="00701971" w:rsidP="00701971">
      <w:pPr>
        <w:ind w:left="2160" w:hanging="2160"/>
        <w:rPr>
          <w:sz w:val="24"/>
        </w:rPr>
      </w:pPr>
    </w:p>
    <w:p w14:paraId="2197D359" w14:textId="77777777" w:rsidR="00EA7066" w:rsidRDefault="00EA7066" w:rsidP="00EA7066">
      <w:pPr>
        <w:ind w:left="2160" w:hanging="2160"/>
        <w:rPr>
          <w:sz w:val="24"/>
          <w:szCs w:val="24"/>
        </w:rPr>
      </w:pPr>
      <w:r>
        <w:rPr>
          <w:sz w:val="24"/>
          <w:szCs w:val="24"/>
        </w:rPr>
        <w:t>2018-2024</w:t>
      </w:r>
      <w:r>
        <w:rPr>
          <w:sz w:val="24"/>
          <w:szCs w:val="24"/>
        </w:rPr>
        <w:tab/>
      </w:r>
      <w:r w:rsidRPr="00310A0E">
        <w:rPr>
          <w:i/>
          <w:sz w:val="24"/>
          <w:szCs w:val="24"/>
        </w:rPr>
        <w:t>Calvin Bland Faculty Fellow</w:t>
      </w:r>
      <w:r>
        <w:rPr>
          <w:sz w:val="24"/>
          <w:szCs w:val="24"/>
        </w:rPr>
        <w:t>. University of Pennsylvania, Philadelphia.</w:t>
      </w:r>
    </w:p>
    <w:p w14:paraId="6E6130BE" w14:textId="77777777" w:rsidR="00EA7066" w:rsidRDefault="00EA7066" w:rsidP="00EA7066">
      <w:pPr>
        <w:ind w:left="2160" w:hanging="2160"/>
        <w:rPr>
          <w:sz w:val="24"/>
          <w:szCs w:val="24"/>
        </w:rPr>
      </w:pPr>
    </w:p>
    <w:p w14:paraId="119E8AA0" w14:textId="05AA3934" w:rsidR="00EA7066" w:rsidRDefault="00EA7066" w:rsidP="00EA7066">
      <w:pPr>
        <w:ind w:left="2160" w:hanging="2160"/>
        <w:rPr>
          <w:sz w:val="24"/>
          <w:szCs w:val="24"/>
        </w:rPr>
      </w:pPr>
      <w:r>
        <w:rPr>
          <w:sz w:val="24"/>
          <w:szCs w:val="24"/>
        </w:rPr>
        <w:t>2021-2023</w:t>
      </w:r>
      <w:r>
        <w:rPr>
          <w:sz w:val="24"/>
          <w:szCs w:val="24"/>
        </w:rPr>
        <w:tab/>
      </w:r>
      <w:r w:rsidRPr="000607E7">
        <w:rPr>
          <w:i/>
          <w:iCs/>
          <w:sz w:val="24"/>
          <w:szCs w:val="24"/>
        </w:rPr>
        <w:t>Fulbright Fellow</w:t>
      </w:r>
      <w:r>
        <w:rPr>
          <w:sz w:val="24"/>
          <w:szCs w:val="24"/>
        </w:rPr>
        <w:t xml:space="preserve">, Nehru India Academic and Professional Excellence Award. </w:t>
      </w:r>
    </w:p>
    <w:p w14:paraId="48580034" w14:textId="77777777" w:rsidR="00503BEB" w:rsidRDefault="00503BEB" w:rsidP="00EA7066">
      <w:pPr>
        <w:ind w:left="2160" w:hanging="2160"/>
        <w:rPr>
          <w:sz w:val="24"/>
          <w:szCs w:val="24"/>
        </w:rPr>
      </w:pPr>
    </w:p>
    <w:p w14:paraId="70C1F76C" w14:textId="77777777" w:rsidR="00EA7066" w:rsidRDefault="00EA7066" w:rsidP="00EA7066">
      <w:pPr>
        <w:rPr>
          <w:sz w:val="24"/>
        </w:rPr>
      </w:pPr>
      <w:r>
        <w:rPr>
          <w:sz w:val="24"/>
        </w:rPr>
        <w:t>2019-2021</w:t>
      </w:r>
      <w:r>
        <w:rPr>
          <w:sz w:val="24"/>
        </w:rPr>
        <w:tab/>
      </w:r>
      <w:r>
        <w:rPr>
          <w:sz w:val="24"/>
        </w:rPr>
        <w:tab/>
      </w:r>
      <w:r w:rsidRPr="002A00A8">
        <w:rPr>
          <w:i/>
          <w:sz w:val="24"/>
        </w:rPr>
        <w:t>Chair</w:t>
      </w:r>
      <w:r>
        <w:rPr>
          <w:sz w:val="24"/>
        </w:rPr>
        <w:t xml:space="preserve">, MSW Macro Sequence, </w:t>
      </w:r>
      <w:r w:rsidRPr="002130D3">
        <w:rPr>
          <w:sz w:val="24"/>
        </w:rPr>
        <w:t xml:space="preserve">School of Social Policy and Practice, </w:t>
      </w:r>
    </w:p>
    <w:p w14:paraId="5C3DE20B" w14:textId="77777777" w:rsidR="00EA7066" w:rsidRDefault="00EA7066" w:rsidP="00EA7066">
      <w:pPr>
        <w:tabs>
          <w:tab w:val="left" w:pos="7340"/>
        </w:tabs>
        <w:ind w:left="1440" w:firstLine="720"/>
        <w:rPr>
          <w:sz w:val="24"/>
        </w:rPr>
      </w:pPr>
      <w:r>
        <w:rPr>
          <w:sz w:val="24"/>
        </w:rPr>
        <w:t>U</w:t>
      </w:r>
      <w:r w:rsidRPr="002130D3">
        <w:rPr>
          <w:sz w:val="24"/>
        </w:rPr>
        <w:t>niv</w:t>
      </w:r>
      <w:r>
        <w:rPr>
          <w:sz w:val="24"/>
        </w:rPr>
        <w:t>ersity</w:t>
      </w:r>
      <w:r w:rsidRPr="002130D3">
        <w:rPr>
          <w:sz w:val="24"/>
        </w:rPr>
        <w:t xml:space="preserve"> of Penn</w:t>
      </w:r>
      <w:r>
        <w:rPr>
          <w:sz w:val="24"/>
        </w:rPr>
        <w:t>sylvania, Philadelphia.</w:t>
      </w:r>
    </w:p>
    <w:p w14:paraId="770E0AD1" w14:textId="77777777" w:rsidR="00EA7066" w:rsidRDefault="00EA7066" w:rsidP="00EA7066">
      <w:pPr>
        <w:ind w:left="2160" w:hanging="2160"/>
        <w:rPr>
          <w:sz w:val="24"/>
          <w:szCs w:val="24"/>
        </w:rPr>
      </w:pPr>
    </w:p>
    <w:p w14:paraId="01179BA5" w14:textId="77777777" w:rsidR="00701971" w:rsidRDefault="00701971" w:rsidP="00701971">
      <w:pPr>
        <w:ind w:left="2160" w:hanging="2160"/>
        <w:rPr>
          <w:sz w:val="24"/>
        </w:rPr>
      </w:pPr>
      <w:r>
        <w:rPr>
          <w:sz w:val="24"/>
        </w:rPr>
        <w:t>2016-2018</w:t>
      </w:r>
      <w:r>
        <w:rPr>
          <w:sz w:val="24"/>
        </w:rPr>
        <w:tab/>
      </w:r>
      <w:r w:rsidRPr="002A00A8">
        <w:rPr>
          <w:i/>
          <w:sz w:val="24"/>
        </w:rPr>
        <w:t>Chair</w:t>
      </w:r>
      <w:r>
        <w:rPr>
          <w:sz w:val="24"/>
        </w:rPr>
        <w:t xml:space="preserve">, MSW </w:t>
      </w:r>
      <w:proofErr w:type="gramStart"/>
      <w:r>
        <w:rPr>
          <w:sz w:val="24"/>
        </w:rPr>
        <w:t>Governance ,</w:t>
      </w:r>
      <w:proofErr w:type="gramEnd"/>
      <w:r>
        <w:rPr>
          <w:sz w:val="24"/>
        </w:rPr>
        <w:t xml:space="preserve"> </w:t>
      </w:r>
      <w:r w:rsidRPr="002130D3">
        <w:rPr>
          <w:sz w:val="24"/>
        </w:rPr>
        <w:t xml:space="preserve">School of Social Policy and Practice, </w:t>
      </w:r>
      <w:r>
        <w:rPr>
          <w:sz w:val="24"/>
        </w:rPr>
        <w:t>U</w:t>
      </w:r>
      <w:r w:rsidRPr="002130D3">
        <w:rPr>
          <w:sz w:val="24"/>
        </w:rPr>
        <w:t>niv</w:t>
      </w:r>
      <w:r>
        <w:rPr>
          <w:sz w:val="24"/>
        </w:rPr>
        <w:t>ersity</w:t>
      </w:r>
      <w:r w:rsidRPr="002130D3">
        <w:rPr>
          <w:sz w:val="24"/>
        </w:rPr>
        <w:t xml:space="preserve"> of Penn</w:t>
      </w:r>
      <w:r>
        <w:rPr>
          <w:sz w:val="24"/>
        </w:rPr>
        <w:t>sylvania, Philadelphia, PA.</w:t>
      </w:r>
    </w:p>
    <w:p w14:paraId="66F80086" w14:textId="77777777" w:rsidR="00503BEB" w:rsidRDefault="00503BEB" w:rsidP="00701971">
      <w:pPr>
        <w:ind w:left="2160" w:hanging="2160"/>
        <w:rPr>
          <w:sz w:val="24"/>
        </w:rPr>
      </w:pPr>
    </w:p>
    <w:p w14:paraId="01BAC09E" w14:textId="77777777" w:rsidR="00701971" w:rsidRDefault="00701971" w:rsidP="00701971">
      <w:pPr>
        <w:ind w:left="2160" w:hanging="2160"/>
        <w:rPr>
          <w:sz w:val="24"/>
        </w:rPr>
      </w:pPr>
      <w:r>
        <w:rPr>
          <w:sz w:val="24"/>
        </w:rPr>
        <w:t xml:space="preserve">2013-2016 </w:t>
      </w:r>
      <w:r>
        <w:rPr>
          <w:sz w:val="24"/>
        </w:rPr>
        <w:tab/>
      </w:r>
      <w:r w:rsidRPr="002A00A8">
        <w:rPr>
          <w:i/>
          <w:sz w:val="24"/>
        </w:rPr>
        <w:t>Chair</w:t>
      </w:r>
      <w:r>
        <w:rPr>
          <w:sz w:val="24"/>
        </w:rPr>
        <w:t xml:space="preserve">, Racism and Social Change Sequence, </w:t>
      </w:r>
      <w:r w:rsidRPr="002130D3">
        <w:rPr>
          <w:sz w:val="24"/>
        </w:rPr>
        <w:t xml:space="preserve">School of Social Policy and Practice, </w:t>
      </w:r>
      <w:r>
        <w:rPr>
          <w:sz w:val="24"/>
        </w:rPr>
        <w:t>U</w:t>
      </w:r>
      <w:r w:rsidRPr="002130D3">
        <w:rPr>
          <w:sz w:val="24"/>
        </w:rPr>
        <w:t>niv</w:t>
      </w:r>
      <w:r>
        <w:rPr>
          <w:sz w:val="24"/>
        </w:rPr>
        <w:t>ersity</w:t>
      </w:r>
      <w:r w:rsidRPr="002130D3">
        <w:rPr>
          <w:sz w:val="24"/>
        </w:rPr>
        <w:t xml:space="preserve"> of Penn</w:t>
      </w:r>
      <w:r>
        <w:rPr>
          <w:sz w:val="24"/>
        </w:rPr>
        <w:t>sylvania, Philadelphia.</w:t>
      </w:r>
    </w:p>
    <w:p w14:paraId="747C1F4D" w14:textId="77777777" w:rsidR="00701971" w:rsidRDefault="00701971" w:rsidP="00701971">
      <w:pPr>
        <w:ind w:left="2160" w:hanging="2160"/>
        <w:rPr>
          <w:sz w:val="24"/>
        </w:rPr>
      </w:pPr>
    </w:p>
    <w:p w14:paraId="58C9B143" w14:textId="77777777" w:rsidR="00701971" w:rsidRDefault="00701971" w:rsidP="00701971">
      <w:pPr>
        <w:rPr>
          <w:sz w:val="24"/>
        </w:rPr>
      </w:pPr>
      <w:r>
        <w:rPr>
          <w:sz w:val="24"/>
        </w:rPr>
        <w:t>2007-2013</w:t>
      </w:r>
      <w:r>
        <w:rPr>
          <w:sz w:val="24"/>
        </w:rPr>
        <w:tab/>
      </w:r>
      <w:r>
        <w:rPr>
          <w:sz w:val="24"/>
        </w:rPr>
        <w:tab/>
      </w:r>
      <w:r w:rsidRPr="002A00A8">
        <w:rPr>
          <w:i/>
          <w:sz w:val="24"/>
        </w:rPr>
        <w:t>Chair</w:t>
      </w:r>
      <w:r>
        <w:rPr>
          <w:sz w:val="24"/>
        </w:rPr>
        <w:t xml:space="preserve">, Foundations of Social Work Practice, First Year, </w:t>
      </w:r>
      <w:r w:rsidRPr="002130D3">
        <w:rPr>
          <w:sz w:val="24"/>
        </w:rPr>
        <w:t>School of Social</w:t>
      </w:r>
    </w:p>
    <w:p w14:paraId="4CA2323A" w14:textId="77777777" w:rsidR="00701971" w:rsidRDefault="00701971" w:rsidP="00701971">
      <w:pPr>
        <w:ind w:left="1440" w:firstLine="720"/>
        <w:rPr>
          <w:sz w:val="24"/>
        </w:rPr>
      </w:pPr>
      <w:r w:rsidRPr="002130D3">
        <w:rPr>
          <w:sz w:val="24"/>
        </w:rPr>
        <w:t xml:space="preserve"> Policy and Practice, </w:t>
      </w:r>
      <w:r>
        <w:rPr>
          <w:sz w:val="24"/>
        </w:rPr>
        <w:t>U</w:t>
      </w:r>
      <w:r w:rsidRPr="002130D3">
        <w:rPr>
          <w:sz w:val="24"/>
        </w:rPr>
        <w:t>niv</w:t>
      </w:r>
      <w:r>
        <w:rPr>
          <w:sz w:val="24"/>
        </w:rPr>
        <w:t>ersity</w:t>
      </w:r>
      <w:r w:rsidRPr="002130D3">
        <w:rPr>
          <w:sz w:val="24"/>
        </w:rPr>
        <w:t xml:space="preserve"> of Penn</w:t>
      </w:r>
      <w:r>
        <w:rPr>
          <w:sz w:val="24"/>
        </w:rPr>
        <w:t>sylvania, Philadelphia.</w:t>
      </w:r>
    </w:p>
    <w:p w14:paraId="056DC193" w14:textId="77777777" w:rsidR="00701971" w:rsidRDefault="00701971" w:rsidP="00701971">
      <w:pPr>
        <w:ind w:left="1440" w:firstLine="720"/>
        <w:rPr>
          <w:sz w:val="24"/>
        </w:rPr>
      </w:pPr>
    </w:p>
    <w:p w14:paraId="5EA7EA75" w14:textId="77777777" w:rsidR="00701971" w:rsidRDefault="00701971" w:rsidP="00701971">
      <w:pPr>
        <w:ind w:left="2160" w:hanging="2160"/>
        <w:rPr>
          <w:sz w:val="24"/>
        </w:rPr>
      </w:pPr>
      <w:r>
        <w:rPr>
          <w:sz w:val="24"/>
        </w:rPr>
        <w:t>2007-2013</w:t>
      </w:r>
      <w:r w:rsidRPr="002130D3">
        <w:rPr>
          <w:sz w:val="24"/>
        </w:rPr>
        <w:t xml:space="preserve"> </w:t>
      </w:r>
      <w:r w:rsidRPr="002130D3">
        <w:rPr>
          <w:sz w:val="24"/>
        </w:rPr>
        <w:tab/>
      </w:r>
      <w:r w:rsidRPr="002A00A8">
        <w:rPr>
          <w:i/>
          <w:sz w:val="24"/>
        </w:rPr>
        <w:t>Assistant Professor</w:t>
      </w:r>
      <w:r w:rsidRPr="002130D3">
        <w:rPr>
          <w:sz w:val="24"/>
        </w:rPr>
        <w:t>, School of Social Policy and Practice, Univ</w:t>
      </w:r>
      <w:r>
        <w:rPr>
          <w:sz w:val="24"/>
        </w:rPr>
        <w:t>ersity</w:t>
      </w:r>
      <w:r w:rsidRPr="002130D3">
        <w:rPr>
          <w:sz w:val="24"/>
        </w:rPr>
        <w:t xml:space="preserve"> of Penn</w:t>
      </w:r>
      <w:r>
        <w:rPr>
          <w:sz w:val="24"/>
        </w:rPr>
        <w:t>sylvania, Philadelphia.</w:t>
      </w:r>
    </w:p>
    <w:p w14:paraId="6ADA8456" w14:textId="77777777" w:rsidR="00701971" w:rsidRDefault="00701971" w:rsidP="00701971">
      <w:pPr>
        <w:ind w:left="2160" w:hanging="2160"/>
        <w:rPr>
          <w:sz w:val="24"/>
        </w:rPr>
      </w:pPr>
    </w:p>
    <w:p w14:paraId="5C13BE6B" w14:textId="77777777" w:rsidR="00701971" w:rsidRDefault="00701971" w:rsidP="00701971">
      <w:pPr>
        <w:tabs>
          <w:tab w:val="num" w:pos="900"/>
        </w:tabs>
        <w:rPr>
          <w:sz w:val="24"/>
        </w:rPr>
      </w:pPr>
      <w:r>
        <w:rPr>
          <w:sz w:val="24"/>
        </w:rPr>
        <w:t>2005-2007</w:t>
      </w:r>
      <w:r>
        <w:rPr>
          <w:sz w:val="24"/>
        </w:rPr>
        <w:tab/>
      </w:r>
      <w:r>
        <w:rPr>
          <w:sz w:val="24"/>
        </w:rPr>
        <w:tab/>
      </w:r>
      <w:r w:rsidRPr="002A00A8">
        <w:rPr>
          <w:i/>
          <w:sz w:val="24"/>
        </w:rPr>
        <w:t>National Institute of Mental Health Postdoctoral Fellow</w:t>
      </w:r>
      <w:r w:rsidRPr="002130D3">
        <w:rPr>
          <w:sz w:val="24"/>
        </w:rPr>
        <w:t xml:space="preserve">, Center for </w:t>
      </w:r>
    </w:p>
    <w:p w14:paraId="7C7CED5A" w14:textId="77777777" w:rsidR="00701971" w:rsidRDefault="00701971" w:rsidP="00701971">
      <w:pPr>
        <w:tabs>
          <w:tab w:val="num" w:pos="900"/>
        </w:tabs>
        <w:rPr>
          <w:sz w:val="24"/>
        </w:rPr>
      </w:pPr>
      <w:r>
        <w:rPr>
          <w:sz w:val="24"/>
        </w:rPr>
        <w:tab/>
      </w:r>
      <w:r>
        <w:rPr>
          <w:sz w:val="24"/>
        </w:rPr>
        <w:tab/>
      </w:r>
      <w:r>
        <w:rPr>
          <w:sz w:val="24"/>
        </w:rPr>
        <w:tab/>
        <w:t xml:space="preserve">Interdisciplinary </w:t>
      </w:r>
      <w:r w:rsidRPr="002130D3">
        <w:rPr>
          <w:sz w:val="24"/>
        </w:rPr>
        <w:t>Research on AIDS, Yale University</w:t>
      </w:r>
      <w:r>
        <w:rPr>
          <w:sz w:val="24"/>
        </w:rPr>
        <w:t>, New Haven, CT.</w:t>
      </w:r>
    </w:p>
    <w:p w14:paraId="5FAA97C5" w14:textId="77777777" w:rsidR="00701971" w:rsidRDefault="00701971" w:rsidP="00701971">
      <w:pPr>
        <w:tabs>
          <w:tab w:val="num" w:pos="900"/>
        </w:tabs>
        <w:rPr>
          <w:sz w:val="24"/>
        </w:rPr>
      </w:pPr>
    </w:p>
    <w:p w14:paraId="2E8D46FF" w14:textId="77777777" w:rsidR="00701971" w:rsidRDefault="00701971" w:rsidP="00701971">
      <w:pPr>
        <w:tabs>
          <w:tab w:val="left" w:pos="900"/>
          <w:tab w:val="left" w:pos="2160"/>
        </w:tabs>
        <w:ind w:left="2160" w:hanging="2160"/>
        <w:rPr>
          <w:sz w:val="24"/>
        </w:rPr>
      </w:pPr>
      <w:r w:rsidRPr="004E1EC8">
        <w:rPr>
          <w:sz w:val="24"/>
        </w:rPr>
        <w:t>2002-2005</w:t>
      </w:r>
      <w:r w:rsidRPr="004E1EC8">
        <w:rPr>
          <w:sz w:val="24"/>
        </w:rPr>
        <w:tab/>
      </w:r>
      <w:r w:rsidRPr="002A00A8">
        <w:rPr>
          <w:i/>
          <w:sz w:val="24"/>
        </w:rPr>
        <w:t>National Institute of Mental Health Predoctoral Fellow</w:t>
      </w:r>
      <w:r w:rsidRPr="004E1EC8">
        <w:rPr>
          <w:sz w:val="24"/>
        </w:rPr>
        <w:t>, University of California, Los Angeles</w:t>
      </w:r>
      <w:r>
        <w:rPr>
          <w:sz w:val="24"/>
        </w:rPr>
        <w:t>.</w:t>
      </w:r>
    </w:p>
    <w:p w14:paraId="7CE963B9" w14:textId="77777777" w:rsidR="00701971" w:rsidRPr="004E1EC8" w:rsidRDefault="00701971" w:rsidP="00701971">
      <w:pPr>
        <w:tabs>
          <w:tab w:val="left" w:pos="900"/>
          <w:tab w:val="left" w:pos="2160"/>
        </w:tabs>
        <w:ind w:left="2160" w:hanging="2160"/>
        <w:rPr>
          <w:sz w:val="24"/>
        </w:rPr>
      </w:pPr>
    </w:p>
    <w:p w14:paraId="20A3AE2A" w14:textId="77777777" w:rsidR="00701971" w:rsidRDefault="00701971" w:rsidP="00701971">
      <w:pPr>
        <w:numPr>
          <w:ilvl w:val="1"/>
          <w:numId w:val="28"/>
        </w:numPr>
        <w:tabs>
          <w:tab w:val="left" w:pos="900"/>
        </w:tabs>
        <w:ind w:left="2160" w:hanging="2160"/>
        <w:rPr>
          <w:sz w:val="24"/>
        </w:rPr>
      </w:pPr>
      <w:r w:rsidRPr="0081190F">
        <w:rPr>
          <w:i/>
          <w:sz w:val="24"/>
        </w:rPr>
        <w:t>Clinical Social Worker</w:t>
      </w:r>
      <w:r w:rsidRPr="0081190F">
        <w:rPr>
          <w:sz w:val="24"/>
        </w:rPr>
        <w:t xml:space="preserve">, Gay, Lesbian Adolescent Social Services; Prototypes Substance Abuse Treatment Center for Women; </w:t>
      </w:r>
      <w:r>
        <w:rPr>
          <w:sz w:val="24"/>
        </w:rPr>
        <w:t xml:space="preserve">San Fernando Valley Community Mental Health Center, </w:t>
      </w:r>
      <w:r w:rsidRPr="0081190F">
        <w:rPr>
          <w:sz w:val="24"/>
        </w:rPr>
        <w:t>Los Angeles</w:t>
      </w:r>
      <w:r>
        <w:rPr>
          <w:sz w:val="24"/>
        </w:rPr>
        <w:t>.</w:t>
      </w:r>
    </w:p>
    <w:p w14:paraId="425D41C5" w14:textId="77777777" w:rsidR="00701971" w:rsidRDefault="00701971" w:rsidP="00701971">
      <w:pPr>
        <w:tabs>
          <w:tab w:val="left" w:pos="900"/>
        </w:tabs>
        <w:rPr>
          <w:i/>
          <w:sz w:val="24"/>
        </w:rPr>
      </w:pPr>
    </w:p>
    <w:p w14:paraId="0EB10B78" w14:textId="77777777" w:rsidR="00701971" w:rsidRDefault="00701971" w:rsidP="00701971">
      <w:pPr>
        <w:tabs>
          <w:tab w:val="left" w:pos="900"/>
        </w:tabs>
        <w:rPr>
          <w:sz w:val="24"/>
        </w:rPr>
      </w:pPr>
    </w:p>
    <w:p w14:paraId="3911B976" w14:textId="77777777" w:rsidR="00701971" w:rsidRDefault="00701971" w:rsidP="00701971">
      <w:pPr>
        <w:rPr>
          <w:b/>
          <w:i/>
          <w:sz w:val="24"/>
          <w:szCs w:val="24"/>
        </w:rPr>
      </w:pPr>
      <w:r w:rsidRPr="00356FE6">
        <w:rPr>
          <w:b/>
          <w:i/>
          <w:sz w:val="24"/>
          <w:szCs w:val="24"/>
        </w:rPr>
        <w:t>PUBL</w:t>
      </w:r>
      <w:r>
        <w:rPr>
          <w:b/>
          <w:i/>
          <w:sz w:val="24"/>
          <w:szCs w:val="24"/>
        </w:rPr>
        <w:t>ICATIONS (BOOK</w:t>
      </w:r>
      <w:r w:rsidRPr="00356FE6">
        <w:rPr>
          <w:b/>
          <w:i/>
          <w:sz w:val="24"/>
          <w:szCs w:val="24"/>
        </w:rPr>
        <w:t>)</w:t>
      </w:r>
    </w:p>
    <w:p w14:paraId="7804A68D" w14:textId="77777777" w:rsidR="00701971" w:rsidRDefault="00701971" w:rsidP="00701971">
      <w:pPr>
        <w:rPr>
          <w:b/>
          <w:i/>
          <w:sz w:val="24"/>
          <w:szCs w:val="24"/>
        </w:rPr>
      </w:pPr>
    </w:p>
    <w:p w14:paraId="65766263" w14:textId="280E618E" w:rsidR="00701971" w:rsidRPr="001F2C50" w:rsidRDefault="00701971" w:rsidP="00701971">
      <w:pPr>
        <w:pStyle w:val="DataField11pt-Single"/>
        <w:spacing w:line="240" w:lineRule="exact"/>
        <w:jc w:val="both"/>
        <w:rPr>
          <w:rFonts w:ascii="Times New Roman" w:hAnsi="Times New Roman" w:cs="Times New Roman"/>
          <w:i/>
          <w:iCs/>
          <w:sz w:val="24"/>
          <w:szCs w:val="24"/>
        </w:rPr>
      </w:pPr>
      <w:r w:rsidRPr="001F2C50">
        <w:rPr>
          <w:rFonts w:ascii="Times New Roman" w:hAnsi="Times New Roman" w:cs="Times New Roman"/>
          <w:sz w:val="24"/>
          <w:szCs w:val="24"/>
        </w:rPr>
        <w:t>Ghose. T. (</w:t>
      </w:r>
      <w:r w:rsidR="000A02AC">
        <w:rPr>
          <w:rFonts w:ascii="Times New Roman" w:hAnsi="Times New Roman" w:cs="Times New Roman"/>
          <w:sz w:val="24"/>
          <w:szCs w:val="24"/>
        </w:rPr>
        <w:t>2025</w:t>
      </w:r>
      <w:r w:rsidRPr="001F2C50">
        <w:rPr>
          <w:rFonts w:ascii="Times New Roman" w:hAnsi="Times New Roman" w:cs="Times New Roman"/>
          <w:sz w:val="24"/>
          <w:szCs w:val="24"/>
        </w:rPr>
        <w:t xml:space="preserve">) </w:t>
      </w:r>
      <w:r w:rsidRPr="001F2C50">
        <w:rPr>
          <w:rFonts w:ascii="Times New Roman" w:hAnsi="Times New Roman" w:cs="Times New Roman"/>
          <w:i/>
          <w:iCs/>
          <w:sz w:val="24"/>
          <w:szCs w:val="24"/>
        </w:rPr>
        <w:t xml:space="preserve">Sex </w:t>
      </w:r>
      <w:r>
        <w:rPr>
          <w:rFonts w:ascii="Times New Roman" w:hAnsi="Times New Roman" w:cs="Times New Roman"/>
          <w:i/>
          <w:iCs/>
          <w:sz w:val="24"/>
          <w:szCs w:val="24"/>
        </w:rPr>
        <w:t>W</w:t>
      </w:r>
      <w:r w:rsidRPr="001F2C50">
        <w:rPr>
          <w:rFonts w:ascii="Times New Roman" w:hAnsi="Times New Roman" w:cs="Times New Roman"/>
          <w:i/>
          <w:iCs/>
          <w:sz w:val="24"/>
          <w:szCs w:val="24"/>
        </w:rPr>
        <w:t xml:space="preserve">ork and Social Movement in India: Mobilizing in the Time of </w:t>
      </w:r>
    </w:p>
    <w:p w14:paraId="09A950DA" w14:textId="77777777" w:rsidR="00701971" w:rsidRPr="001F2C50" w:rsidRDefault="00701971" w:rsidP="00701971">
      <w:pPr>
        <w:pStyle w:val="DataField11pt-Single"/>
        <w:spacing w:line="240" w:lineRule="exact"/>
        <w:ind w:firstLine="720"/>
        <w:jc w:val="both"/>
        <w:rPr>
          <w:rFonts w:ascii="Times New Roman" w:hAnsi="Times New Roman" w:cs="Times New Roman"/>
          <w:sz w:val="24"/>
          <w:szCs w:val="24"/>
        </w:rPr>
      </w:pPr>
      <w:r w:rsidRPr="001F2C50">
        <w:rPr>
          <w:rFonts w:ascii="Times New Roman" w:hAnsi="Times New Roman" w:cs="Times New Roman"/>
          <w:i/>
          <w:iCs/>
          <w:sz w:val="24"/>
          <w:szCs w:val="24"/>
        </w:rPr>
        <w:t xml:space="preserve">Pandemics. </w:t>
      </w:r>
      <w:r w:rsidRPr="001F2C50">
        <w:rPr>
          <w:rFonts w:ascii="Times New Roman" w:hAnsi="Times New Roman" w:cs="Times New Roman"/>
          <w:sz w:val="24"/>
          <w:szCs w:val="24"/>
        </w:rPr>
        <w:t xml:space="preserve">Routledge. </w:t>
      </w:r>
    </w:p>
    <w:p w14:paraId="3F8F695A" w14:textId="77777777" w:rsidR="00701971" w:rsidRDefault="00701971" w:rsidP="00701971">
      <w:pPr>
        <w:tabs>
          <w:tab w:val="left" w:pos="900"/>
        </w:tabs>
        <w:rPr>
          <w:sz w:val="24"/>
        </w:rPr>
      </w:pPr>
    </w:p>
    <w:p w14:paraId="7BC97756" w14:textId="77777777" w:rsidR="00701971" w:rsidRDefault="00701971" w:rsidP="00701971">
      <w:pPr>
        <w:tabs>
          <w:tab w:val="left" w:pos="900"/>
        </w:tabs>
        <w:rPr>
          <w:i/>
          <w:sz w:val="24"/>
        </w:rPr>
      </w:pPr>
    </w:p>
    <w:p w14:paraId="7AF40FAE" w14:textId="77777777" w:rsidR="00701971" w:rsidRDefault="00701971" w:rsidP="00701971">
      <w:pPr>
        <w:rPr>
          <w:b/>
          <w:i/>
          <w:sz w:val="24"/>
          <w:szCs w:val="24"/>
        </w:rPr>
      </w:pPr>
      <w:r w:rsidRPr="00356FE6">
        <w:rPr>
          <w:b/>
          <w:i/>
          <w:sz w:val="24"/>
          <w:szCs w:val="24"/>
        </w:rPr>
        <w:t>PUBL</w:t>
      </w:r>
      <w:r>
        <w:rPr>
          <w:b/>
          <w:i/>
          <w:sz w:val="24"/>
          <w:szCs w:val="24"/>
        </w:rPr>
        <w:t>ICATIONS (PEER-REVIEWED MANUSCRIPTS</w:t>
      </w:r>
      <w:r w:rsidRPr="00356FE6">
        <w:rPr>
          <w:b/>
          <w:i/>
          <w:sz w:val="24"/>
          <w:szCs w:val="24"/>
        </w:rPr>
        <w:t>)</w:t>
      </w:r>
    </w:p>
    <w:p w14:paraId="000A86B8" w14:textId="77777777" w:rsidR="00701971" w:rsidRDefault="00701971" w:rsidP="00701971">
      <w:pPr>
        <w:rPr>
          <w:b/>
          <w:i/>
          <w:sz w:val="24"/>
          <w:szCs w:val="24"/>
        </w:rPr>
      </w:pPr>
    </w:p>
    <w:p w14:paraId="2EDEE1BD" w14:textId="77777777" w:rsidR="00701971" w:rsidRDefault="00701971" w:rsidP="00701971">
      <w:pPr>
        <w:ind w:left="720" w:hanging="720"/>
        <w:rPr>
          <w:sz w:val="24"/>
          <w:szCs w:val="24"/>
        </w:rPr>
      </w:pPr>
      <w:r w:rsidRPr="00FD1225">
        <w:rPr>
          <w:sz w:val="24"/>
          <w:szCs w:val="24"/>
        </w:rPr>
        <w:t>Updyke, A., &amp; Ghose, T. (202</w:t>
      </w:r>
      <w:r>
        <w:rPr>
          <w:sz w:val="24"/>
          <w:szCs w:val="24"/>
        </w:rPr>
        <w:t>3</w:t>
      </w:r>
      <w:r w:rsidRPr="00FD1225">
        <w:rPr>
          <w:sz w:val="24"/>
          <w:szCs w:val="24"/>
        </w:rPr>
        <w:t>). “We're the CHATS old‐heads”: Engaging with evidence‐based practice in a reentry agency. </w:t>
      </w:r>
      <w:r w:rsidRPr="00704347">
        <w:rPr>
          <w:i/>
          <w:iCs/>
          <w:sz w:val="24"/>
          <w:szCs w:val="24"/>
        </w:rPr>
        <w:t>Journal of Community Psychology</w:t>
      </w:r>
      <w:r>
        <w:rPr>
          <w:sz w:val="24"/>
          <w:szCs w:val="24"/>
        </w:rPr>
        <w:t>, 51(3), 945-961.</w:t>
      </w:r>
    </w:p>
    <w:p w14:paraId="3786DF89" w14:textId="77777777" w:rsidR="00701971" w:rsidRDefault="00701971" w:rsidP="00701971">
      <w:pPr>
        <w:ind w:left="720" w:hanging="720"/>
        <w:rPr>
          <w:sz w:val="24"/>
          <w:szCs w:val="24"/>
        </w:rPr>
      </w:pPr>
    </w:p>
    <w:p w14:paraId="4C3A6402" w14:textId="77777777" w:rsidR="00701971" w:rsidRDefault="00701971" w:rsidP="00701971">
      <w:pPr>
        <w:ind w:left="720" w:hanging="720"/>
        <w:rPr>
          <w:sz w:val="24"/>
          <w:szCs w:val="24"/>
        </w:rPr>
      </w:pPr>
      <w:r w:rsidRPr="001843F9">
        <w:rPr>
          <w:sz w:val="24"/>
          <w:szCs w:val="24"/>
        </w:rPr>
        <w:t>Ali, S., Chaudhuri, S., Ghose, T., Jana, S., &amp; Dolui, R. (2022). Sexual health communication between sex worker mothers and their children in India. </w:t>
      </w:r>
      <w:r w:rsidRPr="001843F9">
        <w:rPr>
          <w:i/>
          <w:iCs/>
          <w:sz w:val="24"/>
          <w:szCs w:val="24"/>
        </w:rPr>
        <w:t>Culture, Health &amp; Sexuality</w:t>
      </w:r>
      <w:r w:rsidRPr="001843F9">
        <w:rPr>
          <w:sz w:val="24"/>
          <w:szCs w:val="24"/>
        </w:rPr>
        <w:t>, 24(4), 533-547.</w:t>
      </w:r>
    </w:p>
    <w:p w14:paraId="771B8760" w14:textId="77777777" w:rsidR="00701971" w:rsidRDefault="00701971" w:rsidP="00701971">
      <w:pPr>
        <w:ind w:left="720" w:hanging="720"/>
        <w:rPr>
          <w:sz w:val="24"/>
          <w:szCs w:val="24"/>
        </w:rPr>
      </w:pPr>
    </w:p>
    <w:p w14:paraId="7625683B" w14:textId="77777777" w:rsidR="00701971" w:rsidRPr="00C768F0" w:rsidRDefault="00701971" w:rsidP="00701971">
      <w:pPr>
        <w:ind w:left="720" w:hanging="720"/>
        <w:rPr>
          <w:sz w:val="24"/>
          <w:szCs w:val="24"/>
        </w:rPr>
      </w:pPr>
      <w:r w:rsidRPr="005F29F8">
        <w:rPr>
          <w:sz w:val="24"/>
          <w:szCs w:val="24"/>
        </w:rPr>
        <w:t>Ghose</w:t>
      </w:r>
      <w:r>
        <w:rPr>
          <w:sz w:val="24"/>
          <w:szCs w:val="24"/>
        </w:rPr>
        <w:t xml:space="preserve">, T., Shubert, V., Chaudhuri, S., Poitevien, V., &amp; Updyke, A. (2021). </w:t>
      </w:r>
      <w:r w:rsidRPr="005F29F8">
        <w:rPr>
          <w:sz w:val="24"/>
          <w:szCs w:val="24"/>
        </w:rPr>
        <w:t xml:space="preserve">Are </w:t>
      </w:r>
      <w:r>
        <w:rPr>
          <w:sz w:val="24"/>
          <w:szCs w:val="24"/>
        </w:rPr>
        <w:t>f</w:t>
      </w:r>
      <w:r w:rsidRPr="005F29F8">
        <w:rPr>
          <w:sz w:val="24"/>
          <w:szCs w:val="24"/>
        </w:rPr>
        <w:t xml:space="preserve">inancial </w:t>
      </w:r>
      <w:r>
        <w:rPr>
          <w:sz w:val="24"/>
          <w:szCs w:val="24"/>
        </w:rPr>
        <w:t>i</w:t>
      </w:r>
      <w:r w:rsidRPr="005F29F8">
        <w:rPr>
          <w:sz w:val="24"/>
          <w:szCs w:val="24"/>
        </w:rPr>
        <w:t xml:space="preserve">ncentives </w:t>
      </w:r>
      <w:r>
        <w:rPr>
          <w:sz w:val="24"/>
          <w:szCs w:val="24"/>
        </w:rPr>
        <w:t>a</w:t>
      </w:r>
      <w:r w:rsidRPr="005F29F8">
        <w:rPr>
          <w:sz w:val="24"/>
          <w:szCs w:val="24"/>
        </w:rPr>
        <w:t xml:space="preserve">ppropriate </w:t>
      </w:r>
      <w:r>
        <w:rPr>
          <w:sz w:val="24"/>
          <w:szCs w:val="24"/>
        </w:rPr>
        <w:t>m</w:t>
      </w:r>
      <w:r w:rsidRPr="005F29F8">
        <w:rPr>
          <w:sz w:val="24"/>
          <w:szCs w:val="24"/>
        </w:rPr>
        <w:t xml:space="preserve">eans of </w:t>
      </w:r>
      <w:r>
        <w:rPr>
          <w:sz w:val="24"/>
          <w:szCs w:val="24"/>
        </w:rPr>
        <w:t>e</w:t>
      </w:r>
      <w:r w:rsidRPr="005F29F8">
        <w:rPr>
          <w:sz w:val="24"/>
          <w:szCs w:val="24"/>
        </w:rPr>
        <w:t xml:space="preserve">ncouraging </w:t>
      </w:r>
      <w:r>
        <w:rPr>
          <w:sz w:val="24"/>
          <w:szCs w:val="24"/>
        </w:rPr>
        <w:t>m</w:t>
      </w:r>
      <w:r w:rsidRPr="005F29F8">
        <w:rPr>
          <w:sz w:val="24"/>
          <w:szCs w:val="24"/>
        </w:rPr>
        <w:t xml:space="preserve">edication </w:t>
      </w:r>
      <w:r>
        <w:rPr>
          <w:sz w:val="24"/>
          <w:szCs w:val="24"/>
        </w:rPr>
        <w:t>a</w:t>
      </w:r>
      <w:r w:rsidRPr="005F29F8">
        <w:rPr>
          <w:sz w:val="24"/>
          <w:szCs w:val="24"/>
        </w:rPr>
        <w:t xml:space="preserve">dherence </w:t>
      </w:r>
      <w:r>
        <w:rPr>
          <w:sz w:val="24"/>
          <w:szCs w:val="24"/>
        </w:rPr>
        <w:t>a</w:t>
      </w:r>
      <w:r w:rsidRPr="005F29F8">
        <w:rPr>
          <w:sz w:val="24"/>
          <w:szCs w:val="24"/>
        </w:rPr>
        <w:t xml:space="preserve">mong </w:t>
      </w:r>
      <w:r>
        <w:rPr>
          <w:sz w:val="24"/>
          <w:szCs w:val="24"/>
        </w:rPr>
        <w:t>p</w:t>
      </w:r>
      <w:r w:rsidRPr="005F29F8">
        <w:rPr>
          <w:sz w:val="24"/>
          <w:szCs w:val="24"/>
        </w:rPr>
        <w:t xml:space="preserve">eople </w:t>
      </w:r>
      <w:r>
        <w:rPr>
          <w:sz w:val="24"/>
          <w:szCs w:val="24"/>
        </w:rPr>
        <w:t>l</w:t>
      </w:r>
      <w:r w:rsidRPr="005F29F8">
        <w:rPr>
          <w:sz w:val="24"/>
          <w:szCs w:val="24"/>
        </w:rPr>
        <w:t xml:space="preserve">iving </w:t>
      </w:r>
      <w:r>
        <w:rPr>
          <w:sz w:val="24"/>
          <w:szCs w:val="24"/>
        </w:rPr>
        <w:t>w</w:t>
      </w:r>
      <w:r w:rsidRPr="005F29F8">
        <w:rPr>
          <w:sz w:val="24"/>
          <w:szCs w:val="24"/>
        </w:rPr>
        <w:t>ith HIV?</w:t>
      </w:r>
      <w:r>
        <w:rPr>
          <w:sz w:val="24"/>
          <w:szCs w:val="24"/>
        </w:rPr>
        <w:t xml:space="preserve"> </w:t>
      </w:r>
      <w:r>
        <w:rPr>
          <w:i/>
          <w:iCs/>
          <w:sz w:val="24"/>
          <w:szCs w:val="24"/>
        </w:rPr>
        <w:t>AMA Journal of Ethics</w:t>
      </w:r>
      <w:r>
        <w:rPr>
          <w:sz w:val="24"/>
          <w:szCs w:val="24"/>
        </w:rPr>
        <w:t>, 23(5), 124-131.</w:t>
      </w:r>
    </w:p>
    <w:p w14:paraId="141C911A" w14:textId="77777777" w:rsidR="00701971" w:rsidRDefault="00701971" w:rsidP="00701971">
      <w:pPr>
        <w:ind w:left="720" w:hanging="720"/>
        <w:rPr>
          <w:sz w:val="24"/>
          <w:szCs w:val="24"/>
        </w:rPr>
      </w:pPr>
    </w:p>
    <w:p w14:paraId="26F75B0D" w14:textId="77777777" w:rsidR="00701971" w:rsidRPr="002C16ED" w:rsidRDefault="00701971" w:rsidP="00701971">
      <w:pPr>
        <w:ind w:left="720" w:hanging="720"/>
        <w:rPr>
          <w:sz w:val="24"/>
          <w:szCs w:val="24"/>
        </w:rPr>
      </w:pPr>
      <w:r w:rsidRPr="002C16ED">
        <w:rPr>
          <w:sz w:val="24"/>
          <w:szCs w:val="24"/>
        </w:rPr>
        <w:t>Ali, S., Chaudhuri, S., Ghose, T., &amp; Jana, S. (2021). Examining the role of a community-led structural intervention in shaping mothering among sex workers in India. </w:t>
      </w:r>
      <w:proofErr w:type="spellStart"/>
      <w:r w:rsidRPr="002C16ED">
        <w:rPr>
          <w:i/>
          <w:iCs/>
          <w:sz w:val="24"/>
          <w:szCs w:val="24"/>
        </w:rPr>
        <w:t>Affilia</w:t>
      </w:r>
      <w:proofErr w:type="spellEnd"/>
      <w:r w:rsidRPr="002C16ED">
        <w:rPr>
          <w:sz w:val="24"/>
          <w:szCs w:val="24"/>
        </w:rPr>
        <w:t xml:space="preserve">, 36(1), 80-96. </w:t>
      </w:r>
    </w:p>
    <w:p w14:paraId="7A6CDBEF" w14:textId="77777777" w:rsidR="00701971" w:rsidRDefault="00701971" w:rsidP="00701971">
      <w:pPr>
        <w:pStyle w:val="BodyText2"/>
        <w:ind w:left="720" w:hanging="720"/>
        <w:rPr>
          <w:sz w:val="24"/>
        </w:rPr>
      </w:pPr>
    </w:p>
    <w:p w14:paraId="3D3E5457" w14:textId="77777777" w:rsidR="00701971" w:rsidRDefault="00701971" w:rsidP="00701971">
      <w:pPr>
        <w:pStyle w:val="BodyText2"/>
        <w:ind w:left="720" w:hanging="720"/>
        <w:rPr>
          <w:sz w:val="24"/>
        </w:rPr>
      </w:pPr>
      <w:r w:rsidRPr="00662617">
        <w:rPr>
          <w:sz w:val="24"/>
        </w:rPr>
        <w:t>Ghose, T.,</w:t>
      </w:r>
      <w:r>
        <w:rPr>
          <w:sz w:val="24"/>
        </w:rPr>
        <w:t xml:space="preserve"> Ali, S., Chowdhury, S., Stanton, M., Shubert, G., &amp; Walker, L. (2019). </w:t>
      </w:r>
      <w:r>
        <w:rPr>
          <w:b/>
          <w:i/>
          <w:sz w:val="24"/>
        </w:rPr>
        <w:t>“</w:t>
      </w:r>
      <w:r>
        <w:rPr>
          <w:sz w:val="24"/>
        </w:rPr>
        <w:t>This is my room and my life”: The effects of housing on adherence for women with HIV</w:t>
      </w:r>
    </w:p>
    <w:p w14:paraId="1B365278" w14:textId="77777777" w:rsidR="00701971" w:rsidRDefault="00701971" w:rsidP="00701971">
      <w:pPr>
        <w:pStyle w:val="BodyText2"/>
        <w:ind w:left="720" w:firstLine="60"/>
        <w:rPr>
          <w:i/>
          <w:sz w:val="24"/>
        </w:rPr>
      </w:pPr>
      <w:r>
        <w:rPr>
          <w:sz w:val="24"/>
        </w:rPr>
        <w:lastRenderedPageBreak/>
        <w:t xml:space="preserve">released from prison. </w:t>
      </w:r>
      <w:r w:rsidRPr="00B0588B">
        <w:rPr>
          <w:i/>
          <w:sz w:val="24"/>
        </w:rPr>
        <w:t xml:space="preserve">The Journal of the Poor and </w:t>
      </w:r>
      <w:r>
        <w:rPr>
          <w:i/>
          <w:sz w:val="24"/>
        </w:rPr>
        <w:t>U</w:t>
      </w:r>
      <w:r w:rsidRPr="00B0588B">
        <w:rPr>
          <w:i/>
          <w:sz w:val="24"/>
        </w:rPr>
        <w:t>nderserved</w:t>
      </w:r>
      <w:r>
        <w:rPr>
          <w:i/>
          <w:sz w:val="24"/>
        </w:rPr>
        <w:t xml:space="preserve">, </w:t>
      </w:r>
      <w:r>
        <w:rPr>
          <w:sz w:val="24"/>
        </w:rPr>
        <w:t>30(1), 182-201.</w:t>
      </w:r>
      <w:r w:rsidRPr="00B0588B">
        <w:rPr>
          <w:i/>
          <w:sz w:val="24"/>
        </w:rPr>
        <w:t xml:space="preserve"> </w:t>
      </w:r>
    </w:p>
    <w:p w14:paraId="0E06764D" w14:textId="77777777" w:rsidR="00701971" w:rsidRDefault="00701971" w:rsidP="00701971">
      <w:pPr>
        <w:pStyle w:val="Header"/>
        <w:rPr>
          <w:sz w:val="24"/>
          <w:szCs w:val="24"/>
        </w:rPr>
      </w:pPr>
    </w:p>
    <w:p w14:paraId="28F51DFF" w14:textId="77777777" w:rsidR="00701971" w:rsidRPr="000222E7" w:rsidRDefault="00701971" w:rsidP="00701971">
      <w:pPr>
        <w:pStyle w:val="BodyText2"/>
        <w:ind w:left="720" w:hanging="720"/>
        <w:rPr>
          <w:sz w:val="24"/>
        </w:rPr>
      </w:pPr>
      <w:r>
        <w:rPr>
          <w:sz w:val="24"/>
          <w:szCs w:val="24"/>
        </w:rPr>
        <w:t xml:space="preserve">Ghose, T., Shubert, G, </w:t>
      </w:r>
      <w:proofErr w:type="spellStart"/>
      <w:r>
        <w:rPr>
          <w:sz w:val="24"/>
          <w:szCs w:val="24"/>
        </w:rPr>
        <w:t>Poitvien</w:t>
      </w:r>
      <w:proofErr w:type="spellEnd"/>
      <w:r>
        <w:rPr>
          <w:sz w:val="24"/>
          <w:szCs w:val="24"/>
        </w:rPr>
        <w:t xml:space="preserve">, V, Chowdhuri, S., &amp; Gross, R. (2019). </w:t>
      </w:r>
      <w:r w:rsidRPr="000222E7">
        <w:rPr>
          <w:sz w:val="24"/>
        </w:rPr>
        <w:t>Examining the effects of a viral</w:t>
      </w:r>
      <w:r>
        <w:rPr>
          <w:sz w:val="24"/>
        </w:rPr>
        <w:t xml:space="preserve"> </w:t>
      </w:r>
      <w:r w:rsidRPr="000222E7">
        <w:rPr>
          <w:sz w:val="24"/>
        </w:rPr>
        <w:t>load suppression intervention for highly vulnerable people living with HIV</w:t>
      </w:r>
      <w:r w:rsidRPr="000222E7">
        <w:rPr>
          <w:i/>
          <w:sz w:val="24"/>
        </w:rPr>
        <w:t>. Aids &amp; Behavior</w:t>
      </w:r>
      <w:r w:rsidRPr="000222E7">
        <w:rPr>
          <w:sz w:val="24"/>
        </w:rPr>
        <w:t>, 23(9), 2443-2452.</w:t>
      </w:r>
    </w:p>
    <w:p w14:paraId="5E8C980D" w14:textId="77777777" w:rsidR="00701971" w:rsidRPr="000222E7" w:rsidRDefault="00701971" w:rsidP="00701971">
      <w:pPr>
        <w:pStyle w:val="BodyText2"/>
        <w:ind w:left="720" w:hanging="720"/>
        <w:rPr>
          <w:sz w:val="24"/>
        </w:rPr>
      </w:pPr>
    </w:p>
    <w:p w14:paraId="52B21173" w14:textId="55726E67" w:rsidR="00701971" w:rsidRPr="00CE063B" w:rsidRDefault="00701971" w:rsidP="00701971">
      <w:pPr>
        <w:ind w:left="540" w:hanging="540"/>
        <w:rPr>
          <w:b/>
          <w:sz w:val="24"/>
        </w:rPr>
      </w:pPr>
      <w:r>
        <w:rPr>
          <w:sz w:val="24"/>
          <w:szCs w:val="24"/>
        </w:rPr>
        <w:t xml:space="preserve">Ghose, T., Chandra, M., &amp; </w:t>
      </w:r>
      <w:proofErr w:type="spellStart"/>
      <w:r>
        <w:rPr>
          <w:sz w:val="24"/>
          <w:szCs w:val="24"/>
        </w:rPr>
        <w:t>Kroehle</w:t>
      </w:r>
      <w:proofErr w:type="spellEnd"/>
      <w:r>
        <w:rPr>
          <w:sz w:val="24"/>
          <w:szCs w:val="24"/>
        </w:rPr>
        <w:t xml:space="preserve">, K. (2019). HIV management in the queer rights movement in India. In Chiang et al. (Eds.)  </w:t>
      </w:r>
      <w:r w:rsidRPr="00340B2B">
        <w:rPr>
          <w:i/>
          <w:sz w:val="24"/>
        </w:rPr>
        <w:t>Global Encyclopedia of Lesbian, Gay, Bisexual, Transgender, and Queer History.</w:t>
      </w:r>
      <w:r>
        <w:rPr>
          <w:sz w:val="24"/>
        </w:rPr>
        <w:t xml:space="preserve"> Gale </w:t>
      </w:r>
      <w:hyperlink r:id="rId7" w:history="1">
        <w:r w:rsidRPr="002C6177">
          <w:rPr>
            <w:rStyle w:val="Hyperlink"/>
            <w:sz w:val="24"/>
          </w:rPr>
          <w:t>Winner of the 2020 Dartmouth Medal for Most Outstanding Reference Work.</w:t>
        </w:r>
      </w:hyperlink>
      <w:r w:rsidRPr="002C6177">
        <w:rPr>
          <w:sz w:val="24"/>
        </w:rPr>
        <w:t xml:space="preserve"> </w:t>
      </w:r>
    </w:p>
    <w:p w14:paraId="145443BE" w14:textId="77777777" w:rsidR="00701971" w:rsidRDefault="00701971" w:rsidP="00701971">
      <w:pPr>
        <w:pStyle w:val="Header"/>
        <w:rPr>
          <w:sz w:val="24"/>
          <w:szCs w:val="24"/>
        </w:rPr>
      </w:pPr>
    </w:p>
    <w:p w14:paraId="7FB79720" w14:textId="77777777" w:rsidR="00701971" w:rsidRDefault="00701971" w:rsidP="00701971">
      <w:pPr>
        <w:pStyle w:val="Header"/>
        <w:rPr>
          <w:sz w:val="24"/>
          <w:szCs w:val="24"/>
        </w:rPr>
      </w:pPr>
      <w:r>
        <w:rPr>
          <w:sz w:val="24"/>
          <w:szCs w:val="24"/>
        </w:rPr>
        <w:t>Gambone, G., Feldman, F., Thomas-</w:t>
      </w:r>
      <w:proofErr w:type="spellStart"/>
      <w:r>
        <w:rPr>
          <w:sz w:val="24"/>
          <w:szCs w:val="24"/>
        </w:rPr>
        <w:t>Farraioli</w:t>
      </w:r>
      <w:proofErr w:type="spellEnd"/>
      <w:r>
        <w:rPr>
          <w:sz w:val="24"/>
          <w:szCs w:val="24"/>
        </w:rPr>
        <w:t xml:space="preserve">, A., Shubert, V, &amp; Ghose, T. (2019). Scaling up </w:t>
      </w:r>
    </w:p>
    <w:p w14:paraId="412DB54A" w14:textId="77777777" w:rsidR="00701971" w:rsidRDefault="00701971" w:rsidP="00701971">
      <w:pPr>
        <w:pStyle w:val="Header"/>
        <w:ind w:left="720" w:hanging="720"/>
        <w:rPr>
          <w:i/>
          <w:sz w:val="24"/>
          <w:szCs w:val="24"/>
        </w:rPr>
      </w:pPr>
      <w:r>
        <w:rPr>
          <w:sz w:val="24"/>
          <w:szCs w:val="24"/>
        </w:rPr>
        <w:tab/>
        <w:t>interventions using financial incentives to promote viral load suppression: Considerations for program development and implementation</w:t>
      </w:r>
      <w:r w:rsidRPr="00844F12">
        <w:rPr>
          <w:i/>
          <w:sz w:val="24"/>
          <w:szCs w:val="24"/>
        </w:rPr>
        <w:t>. Journal of Public Health Management and Practice</w:t>
      </w:r>
      <w:r>
        <w:rPr>
          <w:sz w:val="24"/>
          <w:szCs w:val="24"/>
        </w:rPr>
        <w:t xml:space="preserve">. </w:t>
      </w:r>
      <w:r>
        <w:rPr>
          <w:rStyle w:val="metadata--doi"/>
        </w:rPr>
        <w:t xml:space="preserve">DOI: </w:t>
      </w:r>
      <w:hyperlink r:id="rId8" w:history="1">
        <w:r>
          <w:rPr>
            <w:rStyle w:val="Hyperlink"/>
          </w:rPr>
          <w:t>10.1097/phh.0000000000001020</w:t>
        </w:r>
      </w:hyperlink>
    </w:p>
    <w:p w14:paraId="1190ABBB" w14:textId="77777777" w:rsidR="00701971" w:rsidRDefault="00701971" w:rsidP="00701971">
      <w:pPr>
        <w:ind w:left="720" w:hanging="720"/>
        <w:rPr>
          <w:sz w:val="24"/>
          <w:szCs w:val="24"/>
        </w:rPr>
      </w:pPr>
    </w:p>
    <w:p w14:paraId="7618E239" w14:textId="77777777" w:rsidR="00701971" w:rsidRPr="00FA1F3E" w:rsidRDefault="00701971" w:rsidP="00701971">
      <w:pPr>
        <w:ind w:left="720" w:hanging="720"/>
        <w:rPr>
          <w:sz w:val="24"/>
          <w:szCs w:val="24"/>
        </w:rPr>
      </w:pPr>
      <w:r>
        <w:rPr>
          <w:sz w:val="24"/>
          <w:szCs w:val="24"/>
        </w:rPr>
        <w:t xml:space="preserve">Ghose, T., Ali, S. &amp; Keio-Meier, B. (2018). Diversity in doctoral programs in Social Work: Mapping the road ahead. </w:t>
      </w:r>
      <w:r>
        <w:rPr>
          <w:i/>
          <w:sz w:val="24"/>
          <w:szCs w:val="24"/>
        </w:rPr>
        <w:t xml:space="preserve">Research on Social Work Practice, </w:t>
      </w:r>
      <w:r>
        <w:rPr>
          <w:sz w:val="24"/>
          <w:szCs w:val="24"/>
        </w:rPr>
        <w:t>28(3), 265-71</w:t>
      </w:r>
    </w:p>
    <w:p w14:paraId="33AB94E0" w14:textId="77777777" w:rsidR="00701971" w:rsidRDefault="00701971" w:rsidP="00701971">
      <w:pPr>
        <w:ind w:left="720" w:hanging="720"/>
        <w:rPr>
          <w:sz w:val="24"/>
          <w:szCs w:val="24"/>
        </w:rPr>
      </w:pPr>
    </w:p>
    <w:p w14:paraId="587B2C11" w14:textId="77777777" w:rsidR="00701971" w:rsidRDefault="00701971" w:rsidP="00701971">
      <w:pPr>
        <w:ind w:left="720" w:hanging="720"/>
        <w:rPr>
          <w:sz w:val="24"/>
          <w:szCs w:val="24"/>
        </w:rPr>
      </w:pPr>
      <w:r>
        <w:rPr>
          <w:sz w:val="24"/>
          <w:szCs w:val="24"/>
        </w:rPr>
        <w:t xml:space="preserve">Ghose, T., &amp; Cnaan, R. (2018). </w:t>
      </w:r>
      <w:r w:rsidRPr="00AD2357">
        <w:rPr>
          <w:sz w:val="24"/>
          <w:szCs w:val="24"/>
        </w:rPr>
        <w:t xml:space="preserve">Doctoral </w:t>
      </w:r>
      <w:r>
        <w:rPr>
          <w:sz w:val="24"/>
          <w:szCs w:val="24"/>
        </w:rPr>
        <w:t>s</w:t>
      </w:r>
      <w:r w:rsidRPr="00AD2357">
        <w:rPr>
          <w:sz w:val="24"/>
          <w:szCs w:val="24"/>
        </w:rPr>
        <w:t xml:space="preserve">ocial </w:t>
      </w:r>
      <w:r>
        <w:rPr>
          <w:sz w:val="24"/>
          <w:szCs w:val="24"/>
        </w:rPr>
        <w:t>w</w:t>
      </w:r>
      <w:r w:rsidRPr="00AD2357">
        <w:rPr>
          <w:sz w:val="24"/>
          <w:szCs w:val="24"/>
        </w:rPr>
        <w:t xml:space="preserve">ork </w:t>
      </w:r>
      <w:r>
        <w:rPr>
          <w:sz w:val="24"/>
          <w:szCs w:val="24"/>
        </w:rPr>
        <w:t>e</w:t>
      </w:r>
      <w:r w:rsidRPr="00AD2357">
        <w:rPr>
          <w:sz w:val="24"/>
          <w:szCs w:val="24"/>
        </w:rPr>
        <w:t xml:space="preserve">ducation: Responding to </w:t>
      </w:r>
      <w:r>
        <w:rPr>
          <w:sz w:val="24"/>
          <w:szCs w:val="24"/>
        </w:rPr>
        <w:t>t</w:t>
      </w:r>
      <w:r w:rsidRPr="00AD2357">
        <w:rPr>
          <w:sz w:val="24"/>
          <w:szCs w:val="24"/>
        </w:rPr>
        <w:t xml:space="preserve">rends in </w:t>
      </w:r>
      <w:r>
        <w:rPr>
          <w:sz w:val="24"/>
          <w:szCs w:val="24"/>
        </w:rPr>
        <w:t>s</w:t>
      </w:r>
      <w:r w:rsidRPr="00AD2357">
        <w:rPr>
          <w:sz w:val="24"/>
          <w:szCs w:val="24"/>
        </w:rPr>
        <w:t xml:space="preserve">ociety and the </w:t>
      </w:r>
      <w:r>
        <w:rPr>
          <w:sz w:val="24"/>
          <w:szCs w:val="24"/>
        </w:rPr>
        <w:t>a</w:t>
      </w:r>
      <w:r w:rsidRPr="00AD2357">
        <w:rPr>
          <w:sz w:val="24"/>
          <w:szCs w:val="24"/>
        </w:rPr>
        <w:t>cademy</w:t>
      </w:r>
      <w:r>
        <w:rPr>
          <w:sz w:val="24"/>
          <w:szCs w:val="24"/>
        </w:rPr>
        <w:t>.</w:t>
      </w:r>
      <w:r w:rsidRPr="00AD2357">
        <w:rPr>
          <w:sz w:val="24"/>
          <w:szCs w:val="24"/>
        </w:rPr>
        <w:t xml:space="preserve"> </w:t>
      </w:r>
      <w:r w:rsidRPr="00AD2357">
        <w:rPr>
          <w:i/>
          <w:sz w:val="24"/>
          <w:szCs w:val="24"/>
        </w:rPr>
        <w:t>Research on Social Work Practice</w:t>
      </w:r>
      <w:r w:rsidRPr="00AD2357">
        <w:rPr>
          <w:sz w:val="24"/>
          <w:szCs w:val="24"/>
        </w:rPr>
        <w:t>.</w:t>
      </w:r>
      <w:r>
        <w:rPr>
          <w:sz w:val="24"/>
          <w:szCs w:val="24"/>
        </w:rPr>
        <w:t xml:space="preserve"> 28(3), 224-33.</w:t>
      </w:r>
    </w:p>
    <w:p w14:paraId="08566816" w14:textId="77777777" w:rsidR="00701971" w:rsidRDefault="00701971" w:rsidP="00701971">
      <w:pPr>
        <w:ind w:left="720" w:hanging="720"/>
        <w:rPr>
          <w:sz w:val="24"/>
          <w:szCs w:val="24"/>
        </w:rPr>
      </w:pPr>
    </w:p>
    <w:p w14:paraId="75E3DAA6" w14:textId="77777777" w:rsidR="00701971" w:rsidRDefault="00701971" w:rsidP="00701971">
      <w:pPr>
        <w:rPr>
          <w:sz w:val="24"/>
          <w:szCs w:val="24"/>
        </w:rPr>
      </w:pPr>
      <w:proofErr w:type="spellStart"/>
      <w:r w:rsidRPr="00A621E3">
        <w:rPr>
          <w:sz w:val="24"/>
          <w:szCs w:val="24"/>
        </w:rPr>
        <w:t>Swendeman</w:t>
      </w:r>
      <w:proofErr w:type="spellEnd"/>
      <w:r w:rsidRPr="00A621E3">
        <w:rPr>
          <w:sz w:val="24"/>
          <w:szCs w:val="24"/>
        </w:rPr>
        <w:t xml:space="preserve">, D., Fehrenbacher, A.E., Roy, S., Das, R., Ray, P., </w:t>
      </w:r>
      <w:proofErr w:type="spellStart"/>
      <w:r w:rsidRPr="00A621E3">
        <w:rPr>
          <w:sz w:val="24"/>
          <w:szCs w:val="24"/>
        </w:rPr>
        <w:t>Sumstine</w:t>
      </w:r>
      <w:proofErr w:type="spellEnd"/>
      <w:r w:rsidRPr="00A621E3">
        <w:rPr>
          <w:sz w:val="24"/>
          <w:szCs w:val="24"/>
        </w:rPr>
        <w:t xml:space="preserve">, S., Ghose, T. and Jana, </w:t>
      </w:r>
    </w:p>
    <w:p w14:paraId="4147F729" w14:textId="77777777" w:rsidR="00701971" w:rsidRDefault="00701971" w:rsidP="00701971">
      <w:pPr>
        <w:ind w:firstLine="720"/>
        <w:rPr>
          <w:sz w:val="24"/>
          <w:szCs w:val="24"/>
        </w:rPr>
      </w:pPr>
      <w:r w:rsidRPr="00A621E3">
        <w:rPr>
          <w:sz w:val="24"/>
          <w:szCs w:val="24"/>
        </w:rPr>
        <w:t>S.</w:t>
      </w:r>
      <w:r>
        <w:rPr>
          <w:sz w:val="24"/>
          <w:szCs w:val="24"/>
        </w:rPr>
        <w:t xml:space="preserve"> (</w:t>
      </w:r>
      <w:r w:rsidRPr="00A621E3">
        <w:rPr>
          <w:sz w:val="24"/>
          <w:szCs w:val="24"/>
        </w:rPr>
        <w:t>2018</w:t>
      </w:r>
      <w:r>
        <w:rPr>
          <w:sz w:val="24"/>
          <w:szCs w:val="24"/>
        </w:rPr>
        <w:t>)</w:t>
      </w:r>
      <w:r w:rsidRPr="00A621E3">
        <w:rPr>
          <w:sz w:val="24"/>
          <w:szCs w:val="24"/>
        </w:rPr>
        <w:t xml:space="preserve">. Gender disparities in depression severity and coping among people living with </w:t>
      </w:r>
    </w:p>
    <w:p w14:paraId="00E1A642" w14:textId="77777777" w:rsidR="00701971" w:rsidRPr="00A621E3" w:rsidRDefault="00701971" w:rsidP="00701971">
      <w:pPr>
        <w:ind w:firstLine="720"/>
        <w:rPr>
          <w:sz w:val="24"/>
          <w:szCs w:val="24"/>
        </w:rPr>
      </w:pPr>
      <w:r w:rsidRPr="00A621E3">
        <w:rPr>
          <w:sz w:val="24"/>
          <w:szCs w:val="24"/>
        </w:rPr>
        <w:t xml:space="preserve">HIV/AIDS in Kolkata, India. </w:t>
      </w:r>
      <w:proofErr w:type="spellStart"/>
      <w:r w:rsidRPr="00A621E3">
        <w:rPr>
          <w:i/>
          <w:iCs/>
          <w:sz w:val="24"/>
          <w:szCs w:val="24"/>
        </w:rPr>
        <w:t>PloS</w:t>
      </w:r>
      <w:proofErr w:type="spellEnd"/>
      <w:r w:rsidRPr="00A621E3">
        <w:rPr>
          <w:i/>
          <w:iCs/>
          <w:sz w:val="24"/>
          <w:szCs w:val="24"/>
        </w:rPr>
        <w:t xml:space="preserve"> one</w:t>
      </w:r>
      <w:r w:rsidRPr="00A621E3">
        <w:rPr>
          <w:sz w:val="24"/>
          <w:szCs w:val="24"/>
        </w:rPr>
        <w:t xml:space="preserve">, </w:t>
      </w:r>
      <w:r w:rsidRPr="00A621E3">
        <w:rPr>
          <w:i/>
          <w:iCs/>
          <w:sz w:val="24"/>
          <w:szCs w:val="24"/>
        </w:rPr>
        <w:t>13</w:t>
      </w:r>
      <w:r w:rsidRPr="00A621E3">
        <w:rPr>
          <w:sz w:val="24"/>
          <w:szCs w:val="24"/>
        </w:rPr>
        <w:t>(11), p.e0207055.</w:t>
      </w:r>
    </w:p>
    <w:p w14:paraId="6BB3D497" w14:textId="77777777" w:rsidR="00701971" w:rsidRDefault="00701971" w:rsidP="00701971">
      <w:pPr>
        <w:ind w:left="720" w:hanging="720"/>
        <w:rPr>
          <w:sz w:val="24"/>
          <w:szCs w:val="24"/>
        </w:rPr>
      </w:pPr>
    </w:p>
    <w:p w14:paraId="6CEFA1E9" w14:textId="77777777" w:rsidR="00701971" w:rsidRDefault="00701971" w:rsidP="00701971">
      <w:pPr>
        <w:tabs>
          <w:tab w:val="left" w:pos="1710"/>
        </w:tabs>
        <w:ind w:left="720" w:hanging="720"/>
        <w:rPr>
          <w:i/>
          <w:sz w:val="24"/>
          <w:szCs w:val="24"/>
        </w:rPr>
      </w:pPr>
      <w:r>
        <w:rPr>
          <w:sz w:val="24"/>
          <w:szCs w:val="24"/>
        </w:rPr>
        <w:t xml:space="preserve">Stanton, M. &amp; Ghose, T. (2017). </w:t>
      </w:r>
      <w:r w:rsidRPr="007B428A">
        <w:rPr>
          <w:sz w:val="24"/>
          <w:szCs w:val="24"/>
        </w:rPr>
        <w:t>Community-led economic initiatives with sex workers: Establishing a conceptual framework for a multidimensional structural intervention</w:t>
      </w:r>
      <w:r>
        <w:rPr>
          <w:sz w:val="24"/>
          <w:szCs w:val="24"/>
        </w:rPr>
        <w:t xml:space="preserve">. </w:t>
      </w:r>
      <w:r>
        <w:rPr>
          <w:i/>
          <w:sz w:val="24"/>
          <w:szCs w:val="24"/>
        </w:rPr>
        <w:t>Sexuality, Research and Social Policy</w:t>
      </w:r>
      <w:r>
        <w:rPr>
          <w:sz w:val="24"/>
          <w:szCs w:val="24"/>
        </w:rPr>
        <w:t>, 14(4), 454-66.</w:t>
      </w:r>
      <w:r>
        <w:rPr>
          <w:i/>
          <w:sz w:val="24"/>
          <w:szCs w:val="24"/>
        </w:rPr>
        <w:t xml:space="preserve"> </w:t>
      </w:r>
    </w:p>
    <w:p w14:paraId="4023532B" w14:textId="77777777" w:rsidR="00701971" w:rsidRDefault="00701971" w:rsidP="00701971">
      <w:pPr>
        <w:ind w:left="720" w:hanging="720"/>
        <w:rPr>
          <w:sz w:val="24"/>
          <w:szCs w:val="24"/>
        </w:rPr>
      </w:pPr>
    </w:p>
    <w:p w14:paraId="263A6546" w14:textId="77777777" w:rsidR="00701971" w:rsidRPr="00FA1F3E" w:rsidRDefault="00701971" w:rsidP="00701971">
      <w:pPr>
        <w:ind w:left="720" w:hanging="720"/>
        <w:rPr>
          <w:sz w:val="24"/>
          <w:szCs w:val="24"/>
        </w:rPr>
      </w:pPr>
      <w:r>
        <w:rPr>
          <w:sz w:val="24"/>
          <w:szCs w:val="24"/>
        </w:rPr>
        <w:t xml:space="preserve">Jana, S., Ray, P, Roy, S., Jana, S., Ghose, T., &amp; </w:t>
      </w:r>
      <w:proofErr w:type="spellStart"/>
      <w:r>
        <w:rPr>
          <w:sz w:val="24"/>
          <w:szCs w:val="24"/>
        </w:rPr>
        <w:t>Piduttia</w:t>
      </w:r>
      <w:proofErr w:type="spellEnd"/>
      <w:r>
        <w:rPr>
          <w:sz w:val="24"/>
          <w:szCs w:val="24"/>
        </w:rPr>
        <w:t xml:space="preserve">, J. (2017). </w:t>
      </w:r>
      <w:r w:rsidRPr="00F8775C">
        <w:rPr>
          <w:sz w:val="24"/>
          <w:szCs w:val="24"/>
        </w:rPr>
        <w:t xml:space="preserve">Depression and </w:t>
      </w:r>
      <w:r>
        <w:rPr>
          <w:sz w:val="24"/>
          <w:szCs w:val="24"/>
        </w:rPr>
        <w:t>i</w:t>
      </w:r>
      <w:r w:rsidRPr="00F8775C">
        <w:rPr>
          <w:sz w:val="24"/>
          <w:szCs w:val="24"/>
        </w:rPr>
        <w:t xml:space="preserve">ts </w:t>
      </w:r>
      <w:r>
        <w:rPr>
          <w:sz w:val="24"/>
          <w:szCs w:val="24"/>
        </w:rPr>
        <w:t>r</w:t>
      </w:r>
      <w:r w:rsidRPr="00F8775C">
        <w:rPr>
          <w:sz w:val="24"/>
          <w:szCs w:val="24"/>
        </w:rPr>
        <w:t>elation</w:t>
      </w:r>
      <w:r>
        <w:rPr>
          <w:sz w:val="24"/>
          <w:szCs w:val="24"/>
        </w:rPr>
        <w:t xml:space="preserve">ship </w:t>
      </w:r>
      <w:r w:rsidRPr="00F8775C">
        <w:rPr>
          <w:sz w:val="24"/>
          <w:szCs w:val="24"/>
        </w:rPr>
        <w:t xml:space="preserve">with HIV </w:t>
      </w:r>
      <w:r>
        <w:rPr>
          <w:sz w:val="24"/>
          <w:szCs w:val="24"/>
        </w:rPr>
        <w:t>r</w:t>
      </w:r>
      <w:r w:rsidRPr="00F8775C">
        <w:rPr>
          <w:sz w:val="24"/>
          <w:szCs w:val="24"/>
        </w:rPr>
        <w:t xml:space="preserve">isk and </w:t>
      </w:r>
      <w:r>
        <w:rPr>
          <w:sz w:val="24"/>
          <w:szCs w:val="24"/>
        </w:rPr>
        <w:t>s</w:t>
      </w:r>
      <w:r w:rsidRPr="00F8775C">
        <w:rPr>
          <w:sz w:val="24"/>
          <w:szCs w:val="24"/>
        </w:rPr>
        <w:t xml:space="preserve">ocial </w:t>
      </w:r>
      <w:r>
        <w:rPr>
          <w:sz w:val="24"/>
          <w:szCs w:val="24"/>
        </w:rPr>
        <w:t>w</w:t>
      </w:r>
      <w:r w:rsidRPr="00F8775C">
        <w:rPr>
          <w:sz w:val="24"/>
          <w:szCs w:val="24"/>
        </w:rPr>
        <w:t>ell-</w:t>
      </w:r>
      <w:r>
        <w:rPr>
          <w:sz w:val="24"/>
          <w:szCs w:val="24"/>
        </w:rPr>
        <w:t>b</w:t>
      </w:r>
      <w:r w:rsidRPr="00F8775C">
        <w:rPr>
          <w:sz w:val="24"/>
          <w:szCs w:val="24"/>
        </w:rPr>
        <w:t xml:space="preserve">eing among </w:t>
      </w:r>
      <w:r>
        <w:rPr>
          <w:sz w:val="24"/>
          <w:szCs w:val="24"/>
        </w:rPr>
        <w:t>b</w:t>
      </w:r>
      <w:r w:rsidRPr="00F8775C">
        <w:rPr>
          <w:sz w:val="24"/>
          <w:szCs w:val="24"/>
        </w:rPr>
        <w:t>rothel-</w:t>
      </w:r>
      <w:r>
        <w:rPr>
          <w:sz w:val="24"/>
          <w:szCs w:val="24"/>
        </w:rPr>
        <w:t>b</w:t>
      </w:r>
      <w:r w:rsidRPr="00F8775C">
        <w:rPr>
          <w:sz w:val="24"/>
          <w:szCs w:val="24"/>
        </w:rPr>
        <w:t xml:space="preserve">ased </w:t>
      </w:r>
      <w:r>
        <w:rPr>
          <w:sz w:val="24"/>
          <w:szCs w:val="24"/>
        </w:rPr>
        <w:t>f</w:t>
      </w:r>
      <w:r w:rsidRPr="00F8775C">
        <w:rPr>
          <w:sz w:val="24"/>
          <w:szCs w:val="24"/>
        </w:rPr>
        <w:t xml:space="preserve">emale </w:t>
      </w:r>
      <w:r>
        <w:rPr>
          <w:sz w:val="24"/>
          <w:szCs w:val="24"/>
        </w:rPr>
        <w:t>s</w:t>
      </w:r>
      <w:r w:rsidRPr="00F8775C">
        <w:rPr>
          <w:sz w:val="24"/>
          <w:szCs w:val="24"/>
        </w:rPr>
        <w:t xml:space="preserve">ex </w:t>
      </w:r>
      <w:r>
        <w:rPr>
          <w:sz w:val="24"/>
          <w:szCs w:val="24"/>
        </w:rPr>
        <w:t>wo</w:t>
      </w:r>
      <w:r w:rsidRPr="00F8775C">
        <w:rPr>
          <w:sz w:val="24"/>
          <w:szCs w:val="24"/>
        </w:rPr>
        <w:t>rkers in Kolkata, India.</w:t>
      </w:r>
      <w:r>
        <w:rPr>
          <w:sz w:val="24"/>
          <w:szCs w:val="24"/>
        </w:rPr>
        <w:t xml:space="preserve"> </w:t>
      </w:r>
      <w:r w:rsidRPr="00AD2357">
        <w:rPr>
          <w:i/>
          <w:sz w:val="24"/>
          <w:szCs w:val="24"/>
        </w:rPr>
        <w:t>Community Medicine &amp; Public Health Care</w:t>
      </w:r>
      <w:r>
        <w:rPr>
          <w:sz w:val="24"/>
          <w:szCs w:val="24"/>
        </w:rPr>
        <w:t xml:space="preserve">, </w:t>
      </w:r>
      <w:r w:rsidRPr="00AD2357">
        <w:rPr>
          <w:sz w:val="24"/>
          <w:szCs w:val="24"/>
        </w:rPr>
        <w:t>4</w:t>
      </w:r>
      <w:r>
        <w:rPr>
          <w:sz w:val="24"/>
          <w:szCs w:val="24"/>
        </w:rPr>
        <w:t>,</w:t>
      </w:r>
      <w:r w:rsidRPr="00AD2357">
        <w:rPr>
          <w:sz w:val="24"/>
          <w:szCs w:val="24"/>
        </w:rPr>
        <w:t xml:space="preserve"> 1-12</w:t>
      </w:r>
      <w:r>
        <w:rPr>
          <w:sz w:val="24"/>
          <w:szCs w:val="24"/>
        </w:rPr>
        <w:t>.</w:t>
      </w:r>
    </w:p>
    <w:p w14:paraId="294C014D" w14:textId="77777777" w:rsidR="00701971" w:rsidRDefault="00701971" w:rsidP="00701971">
      <w:pPr>
        <w:ind w:left="720" w:hanging="720"/>
        <w:rPr>
          <w:sz w:val="24"/>
          <w:szCs w:val="24"/>
        </w:rPr>
      </w:pPr>
    </w:p>
    <w:p w14:paraId="63DABCC4" w14:textId="77777777" w:rsidR="00701971" w:rsidRPr="00CC27BE" w:rsidRDefault="00701971" w:rsidP="00701971">
      <w:pPr>
        <w:ind w:left="720" w:hanging="720"/>
        <w:rPr>
          <w:sz w:val="24"/>
          <w:szCs w:val="24"/>
        </w:rPr>
      </w:pPr>
      <w:r>
        <w:rPr>
          <w:sz w:val="24"/>
          <w:szCs w:val="24"/>
        </w:rPr>
        <w:t xml:space="preserve">Fehrenbacher, A., Chowdhury, D., Ghose, T., &amp; </w:t>
      </w:r>
      <w:proofErr w:type="spellStart"/>
      <w:r>
        <w:rPr>
          <w:sz w:val="24"/>
          <w:szCs w:val="24"/>
        </w:rPr>
        <w:t>Swendeman</w:t>
      </w:r>
      <w:proofErr w:type="spellEnd"/>
      <w:r>
        <w:rPr>
          <w:sz w:val="24"/>
          <w:szCs w:val="24"/>
        </w:rPr>
        <w:t xml:space="preserve">, D. (2016). Consistent condom </w:t>
      </w:r>
      <w:proofErr w:type="gramStart"/>
      <w:r>
        <w:rPr>
          <w:sz w:val="24"/>
          <w:szCs w:val="24"/>
        </w:rPr>
        <w:t>use</w:t>
      </w:r>
      <w:proofErr w:type="gramEnd"/>
      <w:r>
        <w:rPr>
          <w:sz w:val="24"/>
          <w:szCs w:val="24"/>
        </w:rPr>
        <w:t xml:space="preserve"> among female sex workers in Kolkata, India: Testing theories of economic security, behavior change, life course vulnerability, and empowerment. </w:t>
      </w:r>
      <w:r>
        <w:rPr>
          <w:i/>
          <w:sz w:val="24"/>
          <w:szCs w:val="24"/>
        </w:rPr>
        <w:t xml:space="preserve">Aids and Behavior, </w:t>
      </w:r>
      <w:r>
        <w:rPr>
          <w:sz w:val="24"/>
          <w:szCs w:val="24"/>
        </w:rPr>
        <w:t>20(10), 2332-2345.</w:t>
      </w:r>
    </w:p>
    <w:p w14:paraId="59888437" w14:textId="77777777" w:rsidR="00701971" w:rsidRDefault="00701971" w:rsidP="00701971">
      <w:pPr>
        <w:ind w:left="720" w:hanging="720"/>
        <w:rPr>
          <w:sz w:val="24"/>
          <w:szCs w:val="24"/>
        </w:rPr>
      </w:pPr>
    </w:p>
    <w:p w14:paraId="65452A17" w14:textId="77777777" w:rsidR="00701971" w:rsidRDefault="00701971" w:rsidP="00701971">
      <w:pPr>
        <w:ind w:left="720" w:hanging="720"/>
        <w:rPr>
          <w:sz w:val="24"/>
          <w:szCs w:val="24"/>
        </w:rPr>
      </w:pPr>
      <w:r w:rsidRPr="005B2FED">
        <w:rPr>
          <w:sz w:val="24"/>
          <w:szCs w:val="24"/>
        </w:rPr>
        <w:t>Ghose, T., Gordon, A.J.,</w:t>
      </w:r>
      <w:r>
        <w:rPr>
          <w:sz w:val="24"/>
          <w:szCs w:val="24"/>
        </w:rPr>
        <w:t xml:space="preserve"> </w:t>
      </w:r>
      <w:proofErr w:type="spellStart"/>
      <w:r>
        <w:rPr>
          <w:sz w:val="24"/>
          <w:szCs w:val="24"/>
        </w:rPr>
        <w:t>Metraux</w:t>
      </w:r>
      <w:proofErr w:type="spellEnd"/>
      <w:r>
        <w:rPr>
          <w:sz w:val="24"/>
          <w:szCs w:val="24"/>
        </w:rPr>
        <w:t>, S., &amp; Justice A.C. (2015</w:t>
      </w:r>
      <w:r w:rsidRPr="005B2FED">
        <w:rPr>
          <w:sz w:val="24"/>
          <w:szCs w:val="24"/>
        </w:rPr>
        <w:t xml:space="preserve">). </w:t>
      </w:r>
      <w:r w:rsidRPr="00BE173C">
        <w:rPr>
          <w:sz w:val="24"/>
          <w:szCs w:val="24"/>
        </w:rPr>
        <w:t>The association between HIV status and homelessness among veterans in care</w:t>
      </w:r>
      <w:r w:rsidRPr="005B2FED">
        <w:rPr>
          <w:sz w:val="24"/>
          <w:szCs w:val="24"/>
        </w:rPr>
        <w:t xml:space="preserve">. </w:t>
      </w:r>
      <w:r w:rsidRPr="005B2FED">
        <w:rPr>
          <w:i/>
          <w:sz w:val="24"/>
          <w:szCs w:val="24"/>
        </w:rPr>
        <w:t>Journal of Community Psychology</w:t>
      </w:r>
      <w:r>
        <w:rPr>
          <w:sz w:val="24"/>
          <w:szCs w:val="24"/>
        </w:rPr>
        <w:t>, 43, 2, 189-198</w:t>
      </w:r>
      <w:r w:rsidRPr="005B2FED">
        <w:rPr>
          <w:sz w:val="24"/>
          <w:szCs w:val="24"/>
        </w:rPr>
        <w:t xml:space="preserve">. </w:t>
      </w:r>
    </w:p>
    <w:p w14:paraId="296C94B7" w14:textId="77777777" w:rsidR="00701971" w:rsidRDefault="00701971" w:rsidP="00701971">
      <w:pPr>
        <w:ind w:left="720" w:hanging="720"/>
        <w:rPr>
          <w:sz w:val="24"/>
          <w:szCs w:val="24"/>
        </w:rPr>
      </w:pPr>
    </w:p>
    <w:p w14:paraId="4591FA96" w14:textId="77777777" w:rsidR="00701971" w:rsidRDefault="00701971" w:rsidP="00701971">
      <w:pPr>
        <w:ind w:left="720" w:hanging="720"/>
        <w:rPr>
          <w:rFonts w:ascii="Arial" w:hAnsi="Arial" w:cs="Arial"/>
          <w:i/>
          <w:iCs/>
          <w:color w:val="222222"/>
          <w:shd w:val="clear" w:color="auto" w:fill="FFFFFF"/>
        </w:rPr>
      </w:pPr>
      <w:proofErr w:type="spellStart"/>
      <w:r w:rsidRPr="00871ACF">
        <w:rPr>
          <w:sz w:val="24"/>
          <w:szCs w:val="24"/>
        </w:rPr>
        <w:t>Swendeman</w:t>
      </w:r>
      <w:proofErr w:type="spellEnd"/>
      <w:r w:rsidRPr="00871ACF">
        <w:rPr>
          <w:sz w:val="24"/>
          <w:szCs w:val="24"/>
        </w:rPr>
        <w:t>, D., Fehrenbacher, A., Ali,</w:t>
      </w:r>
      <w:r>
        <w:rPr>
          <w:sz w:val="24"/>
          <w:szCs w:val="24"/>
        </w:rPr>
        <w:t xml:space="preserve"> S., </w:t>
      </w:r>
      <w:proofErr w:type="spellStart"/>
      <w:r>
        <w:rPr>
          <w:sz w:val="24"/>
          <w:szCs w:val="24"/>
        </w:rPr>
        <w:t>Mindry</w:t>
      </w:r>
      <w:proofErr w:type="spellEnd"/>
      <w:r>
        <w:rPr>
          <w:sz w:val="24"/>
          <w:szCs w:val="24"/>
        </w:rPr>
        <w:t xml:space="preserve">, D., Collins, M., Ghose, T., &amp; Dey, B. (2015). </w:t>
      </w:r>
      <w:r w:rsidRPr="00871ACF">
        <w:rPr>
          <w:sz w:val="24"/>
          <w:szCs w:val="24"/>
        </w:rPr>
        <w:t xml:space="preserve">Whatever I have, I have made by coming into this profession: The intersection of </w:t>
      </w:r>
      <w:r w:rsidRPr="00871ACF">
        <w:rPr>
          <w:sz w:val="24"/>
          <w:szCs w:val="24"/>
        </w:rPr>
        <w:lastRenderedPageBreak/>
        <w:t>resources, agency, and achievements in pathways to sex work in Kolkata, India. </w:t>
      </w:r>
      <w:r w:rsidRPr="00871ACF">
        <w:rPr>
          <w:i/>
          <w:sz w:val="24"/>
          <w:szCs w:val="24"/>
        </w:rPr>
        <w:t>Archives of Sexual Behavior</w:t>
      </w:r>
      <w:r>
        <w:rPr>
          <w:sz w:val="24"/>
          <w:szCs w:val="24"/>
        </w:rPr>
        <w:t>, 44, 1011-23</w:t>
      </w:r>
      <w:r>
        <w:rPr>
          <w:rFonts w:ascii="Arial" w:hAnsi="Arial" w:cs="Arial"/>
          <w:i/>
          <w:iCs/>
          <w:color w:val="222222"/>
          <w:shd w:val="clear" w:color="auto" w:fill="FFFFFF"/>
        </w:rPr>
        <w:t>.</w:t>
      </w:r>
    </w:p>
    <w:p w14:paraId="0C47189F" w14:textId="77777777" w:rsidR="00701971" w:rsidRDefault="00701971" w:rsidP="00701971">
      <w:pPr>
        <w:ind w:left="720" w:hanging="720"/>
        <w:rPr>
          <w:sz w:val="24"/>
          <w:szCs w:val="24"/>
        </w:rPr>
      </w:pPr>
    </w:p>
    <w:p w14:paraId="1E885438" w14:textId="77777777" w:rsidR="00701971" w:rsidRPr="005B2FED" w:rsidRDefault="00701971" w:rsidP="00701971">
      <w:pPr>
        <w:ind w:left="720" w:hanging="720"/>
        <w:rPr>
          <w:sz w:val="24"/>
          <w:szCs w:val="24"/>
        </w:rPr>
      </w:pPr>
      <w:r w:rsidRPr="00871ACF">
        <w:rPr>
          <w:sz w:val="24"/>
          <w:szCs w:val="24"/>
        </w:rPr>
        <w:t>Ali, S., Ghose, T., Jana, S. &amp; Chaudhuri, S. (</w:t>
      </w:r>
      <w:r>
        <w:rPr>
          <w:sz w:val="24"/>
          <w:szCs w:val="24"/>
        </w:rPr>
        <w:t>2014</w:t>
      </w:r>
      <w:r w:rsidRPr="00871ACF">
        <w:rPr>
          <w:sz w:val="24"/>
          <w:szCs w:val="24"/>
        </w:rPr>
        <w:t>). Exceeding the individual: A qualitative examination of a community-led structural intervention and its implications for sex workers and their families. </w:t>
      </w:r>
      <w:r w:rsidRPr="00871ACF">
        <w:rPr>
          <w:i/>
          <w:sz w:val="24"/>
          <w:szCs w:val="24"/>
        </w:rPr>
        <w:t>Global Social Welfare</w:t>
      </w:r>
      <w:r>
        <w:rPr>
          <w:sz w:val="24"/>
          <w:szCs w:val="24"/>
        </w:rPr>
        <w:t>, 1, 56-63.</w:t>
      </w:r>
    </w:p>
    <w:p w14:paraId="6F13B49E" w14:textId="77777777" w:rsidR="00701971" w:rsidRDefault="00701971" w:rsidP="00701971">
      <w:pPr>
        <w:rPr>
          <w:b/>
          <w:i/>
          <w:sz w:val="24"/>
          <w:szCs w:val="24"/>
        </w:rPr>
      </w:pPr>
    </w:p>
    <w:p w14:paraId="62050E27" w14:textId="77777777" w:rsidR="00701971" w:rsidRPr="00383CD8" w:rsidRDefault="00701971" w:rsidP="00701971">
      <w:pPr>
        <w:ind w:left="720" w:hanging="720"/>
        <w:rPr>
          <w:sz w:val="24"/>
          <w:szCs w:val="24"/>
        </w:rPr>
      </w:pPr>
      <w:r w:rsidRPr="00061DC4">
        <w:rPr>
          <w:sz w:val="24"/>
          <w:szCs w:val="24"/>
        </w:rPr>
        <w:t xml:space="preserve">Ghose, T., </w:t>
      </w:r>
      <w:proofErr w:type="spellStart"/>
      <w:r w:rsidRPr="009475B4">
        <w:rPr>
          <w:sz w:val="24"/>
          <w:szCs w:val="24"/>
        </w:rPr>
        <w:t>Fiellin</w:t>
      </w:r>
      <w:proofErr w:type="spellEnd"/>
      <w:r w:rsidRPr="009475B4">
        <w:rPr>
          <w:sz w:val="24"/>
          <w:szCs w:val="24"/>
        </w:rPr>
        <w:t>,</w:t>
      </w:r>
      <w:r>
        <w:rPr>
          <w:sz w:val="24"/>
          <w:szCs w:val="24"/>
        </w:rPr>
        <w:t xml:space="preserve"> D.A., </w:t>
      </w:r>
      <w:r w:rsidRPr="009475B4">
        <w:rPr>
          <w:sz w:val="24"/>
          <w:szCs w:val="24"/>
        </w:rPr>
        <w:t xml:space="preserve">Gordon, </w:t>
      </w:r>
      <w:r>
        <w:rPr>
          <w:sz w:val="24"/>
          <w:szCs w:val="24"/>
        </w:rPr>
        <w:t xml:space="preserve">A.J., </w:t>
      </w:r>
      <w:proofErr w:type="spellStart"/>
      <w:r w:rsidRPr="009475B4">
        <w:rPr>
          <w:sz w:val="24"/>
          <w:szCs w:val="24"/>
        </w:rPr>
        <w:t>Metraux</w:t>
      </w:r>
      <w:proofErr w:type="spellEnd"/>
      <w:r w:rsidRPr="009475B4">
        <w:rPr>
          <w:sz w:val="24"/>
          <w:szCs w:val="24"/>
        </w:rPr>
        <w:t>,</w:t>
      </w:r>
      <w:r>
        <w:rPr>
          <w:sz w:val="24"/>
          <w:szCs w:val="24"/>
        </w:rPr>
        <w:t xml:space="preserve"> S., </w:t>
      </w:r>
      <w:r w:rsidRPr="009475B4">
        <w:rPr>
          <w:sz w:val="24"/>
          <w:szCs w:val="24"/>
        </w:rPr>
        <w:t>Goetz,</w:t>
      </w:r>
      <w:r>
        <w:rPr>
          <w:sz w:val="24"/>
          <w:szCs w:val="24"/>
        </w:rPr>
        <w:t xml:space="preserve"> M.B., </w:t>
      </w:r>
      <w:r w:rsidRPr="009475B4">
        <w:rPr>
          <w:sz w:val="24"/>
          <w:szCs w:val="24"/>
        </w:rPr>
        <w:t>Blackstock,</w:t>
      </w:r>
      <w:r>
        <w:rPr>
          <w:sz w:val="24"/>
          <w:szCs w:val="24"/>
        </w:rPr>
        <w:t xml:space="preserve"> O., </w:t>
      </w:r>
      <w:r w:rsidRPr="009475B4">
        <w:rPr>
          <w:sz w:val="24"/>
          <w:szCs w:val="24"/>
        </w:rPr>
        <w:t xml:space="preserve">McInnes, </w:t>
      </w:r>
      <w:r>
        <w:rPr>
          <w:sz w:val="24"/>
          <w:szCs w:val="24"/>
        </w:rPr>
        <w:t xml:space="preserve">K., </w:t>
      </w:r>
      <w:r w:rsidRPr="009475B4">
        <w:rPr>
          <w:sz w:val="24"/>
          <w:szCs w:val="24"/>
        </w:rPr>
        <w:t>Rodriguez-Barradas,</w:t>
      </w:r>
      <w:r>
        <w:rPr>
          <w:sz w:val="24"/>
          <w:szCs w:val="24"/>
        </w:rPr>
        <w:t xml:space="preserve"> M.C., </w:t>
      </w:r>
      <w:r w:rsidRPr="009475B4">
        <w:rPr>
          <w:sz w:val="24"/>
          <w:szCs w:val="24"/>
        </w:rPr>
        <w:t>Justice,</w:t>
      </w:r>
      <w:r>
        <w:rPr>
          <w:sz w:val="24"/>
          <w:szCs w:val="24"/>
        </w:rPr>
        <w:t xml:space="preserve"> A.C.</w:t>
      </w:r>
      <w:r w:rsidRPr="00061DC4">
        <w:rPr>
          <w:sz w:val="24"/>
          <w:szCs w:val="24"/>
        </w:rPr>
        <w:t xml:space="preserve"> (</w:t>
      </w:r>
      <w:r>
        <w:rPr>
          <w:sz w:val="24"/>
          <w:szCs w:val="24"/>
        </w:rPr>
        <w:t>2013). H</w:t>
      </w:r>
      <w:r w:rsidRPr="00061DC4">
        <w:rPr>
          <w:sz w:val="24"/>
          <w:szCs w:val="24"/>
        </w:rPr>
        <w:t xml:space="preserve">azardous drinking </w:t>
      </w:r>
      <w:r>
        <w:rPr>
          <w:sz w:val="24"/>
          <w:szCs w:val="24"/>
        </w:rPr>
        <w:t xml:space="preserve">and its association with </w:t>
      </w:r>
      <w:r w:rsidRPr="00061DC4">
        <w:rPr>
          <w:sz w:val="24"/>
          <w:szCs w:val="24"/>
        </w:rPr>
        <w:t xml:space="preserve">homelessness among veterans in care. </w:t>
      </w:r>
      <w:r w:rsidRPr="00061DC4">
        <w:rPr>
          <w:i/>
          <w:sz w:val="24"/>
          <w:szCs w:val="24"/>
        </w:rPr>
        <w:t>Drug &amp; Alcohol Dependence</w:t>
      </w:r>
      <w:r>
        <w:rPr>
          <w:i/>
          <w:sz w:val="24"/>
          <w:szCs w:val="24"/>
        </w:rPr>
        <w:t xml:space="preserve">, </w:t>
      </w:r>
      <w:r>
        <w:rPr>
          <w:sz w:val="24"/>
          <w:szCs w:val="24"/>
        </w:rPr>
        <w:t>132 (1-2), 202-206.</w:t>
      </w:r>
    </w:p>
    <w:p w14:paraId="76FCD8A3" w14:textId="77777777" w:rsidR="00701971" w:rsidRDefault="00701971" w:rsidP="00701971">
      <w:pPr>
        <w:tabs>
          <w:tab w:val="left" w:pos="7893"/>
        </w:tabs>
        <w:ind w:left="720" w:hanging="720"/>
        <w:rPr>
          <w:i/>
          <w:sz w:val="24"/>
          <w:szCs w:val="24"/>
        </w:rPr>
      </w:pPr>
      <w:r>
        <w:rPr>
          <w:i/>
          <w:sz w:val="24"/>
          <w:szCs w:val="24"/>
        </w:rPr>
        <w:tab/>
      </w:r>
      <w:r>
        <w:rPr>
          <w:i/>
          <w:sz w:val="24"/>
          <w:szCs w:val="24"/>
        </w:rPr>
        <w:tab/>
      </w:r>
    </w:p>
    <w:p w14:paraId="5D0FE9B0" w14:textId="77777777" w:rsidR="00701971" w:rsidRDefault="00701971" w:rsidP="00701971">
      <w:pPr>
        <w:ind w:left="720" w:hanging="720"/>
        <w:rPr>
          <w:sz w:val="24"/>
          <w:szCs w:val="24"/>
        </w:rPr>
      </w:pPr>
      <w:r>
        <w:rPr>
          <w:sz w:val="24"/>
          <w:szCs w:val="24"/>
        </w:rPr>
        <w:t xml:space="preserve">Ghose, T. (2013). Democracy by day, police state by night: What the Occupy arrests revealed about policing in the U.S. </w:t>
      </w:r>
      <w:r w:rsidRPr="00EB1EC1">
        <w:rPr>
          <w:i/>
          <w:sz w:val="24"/>
          <w:szCs w:val="24"/>
        </w:rPr>
        <w:t>Radical Philosophy Review</w:t>
      </w:r>
      <w:r>
        <w:rPr>
          <w:i/>
          <w:sz w:val="24"/>
          <w:szCs w:val="24"/>
        </w:rPr>
        <w:t xml:space="preserve">. </w:t>
      </w:r>
      <w:r>
        <w:rPr>
          <w:sz w:val="24"/>
          <w:szCs w:val="24"/>
        </w:rPr>
        <w:t>16(2), 559-574.</w:t>
      </w:r>
    </w:p>
    <w:p w14:paraId="4684E42C" w14:textId="77777777" w:rsidR="00701971" w:rsidRDefault="00701971" w:rsidP="00701971">
      <w:pPr>
        <w:ind w:left="720" w:hanging="720"/>
        <w:rPr>
          <w:sz w:val="24"/>
          <w:szCs w:val="24"/>
        </w:rPr>
      </w:pPr>
    </w:p>
    <w:p w14:paraId="733240A7" w14:textId="77777777" w:rsidR="00701971" w:rsidRDefault="00701971" w:rsidP="00701971">
      <w:pPr>
        <w:ind w:left="540" w:hanging="540"/>
        <w:rPr>
          <w:sz w:val="24"/>
          <w:szCs w:val="24"/>
        </w:rPr>
      </w:pPr>
      <w:r w:rsidRPr="005B2FED">
        <w:rPr>
          <w:sz w:val="24"/>
          <w:szCs w:val="24"/>
        </w:rPr>
        <w:t>Ghose, T., Chowdhuri, A., Ali, S., &amp; Solomon, P. (</w:t>
      </w:r>
      <w:r>
        <w:rPr>
          <w:sz w:val="24"/>
          <w:szCs w:val="24"/>
        </w:rPr>
        <w:t>2013</w:t>
      </w:r>
      <w:r w:rsidRPr="005B2FED">
        <w:rPr>
          <w:sz w:val="24"/>
          <w:szCs w:val="24"/>
        </w:rPr>
        <w:t xml:space="preserve">). </w:t>
      </w:r>
      <w:r w:rsidRPr="003D56D1">
        <w:rPr>
          <w:sz w:val="24"/>
          <w:szCs w:val="24"/>
        </w:rPr>
        <w:t xml:space="preserve">Depression and anxiety among HIV-positive sex workers in Kolkata, India: Testing </w:t>
      </w:r>
      <w:r>
        <w:rPr>
          <w:sz w:val="24"/>
          <w:szCs w:val="24"/>
        </w:rPr>
        <w:t xml:space="preserve">and modifying the </w:t>
      </w:r>
      <w:r w:rsidRPr="003D56D1">
        <w:rPr>
          <w:sz w:val="24"/>
          <w:szCs w:val="24"/>
        </w:rPr>
        <w:t>Hospital Anxiety and Depression Scale</w:t>
      </w:r>
      <w:r w:rsidRPr="005B2FED">
        <w:rPr>
          <w:sz w:val="24"/>
          <w:szCs w:val="24"/>
        </w:rPr>
        <w:t xml:space="preserve">. </w:t>
      </w:r>
      <w:r w:rsidRPr="005B2FED">
        <w:rPr>
          <w:i/>
          <w:sz w:val="24"/>
          <w:szCs w:val="24"/>
        </w:rPr>
        <w:t>International Social Work</w:t>
      </w:r>
      <w:r>
        <w:rPr>
          <w:i/>
          <w:sz w:val="24"/>
          <w:szCs w:val="24"/>
        </w:rPr>
        <w:t xml:space="preserve">. </w:t>
      </w:r>
      <w:r>
        <w:rPr>
          <w:sz w:val="24"/>
          <w:szCs w:val="24"/>
        </w:rPr>
        <w:t>DOI:</w:t>
      </w:r>
      <w:r w:rsidRPr="003D56D1">
        <w:rPr>
          <w:sz w:val="24"/>
          <w:szCs w:val="24"/>
        </w:rPr>
        <w:t>10.1177/0020872813497381</w:t>
      </w:r>
    </w:p>
    <w:p w14:paraId="2303C4B5" w14:textId="77777777" w:rsidR="00E269C3" w:rsidRPr="003D56D1" w:rsidRDefault="00E269C3" w:rsidP="00701971">
      <w:pPr>
        <w:ind w:left="540" w:hanging="540"/>
        <w:rPr>
          <w:sz w:val="24"/>
          <w:szCs w:val="24"/>
        </w:rPr>
      </w:pPr>
    </w:p>
    <w:p w14:paraId="644C9C29" w14:textId="77777777" w:rsidR="00701971" w:rsidRDefault="00701971" w:rsidP="00701971">
      <w:pPr>
        <w:ind w:left="540" w:hanging="540"/>
        <w:rPr>
          <w:sz w:val="24"/>
          <w:szCs w:val="24"/>
        </w:rPr>
      </w:pPr>
      <w:r w:rsidRPr="0040686A">
        <w:rPr>
          <w:sz w:val="24"/>
          <w:szCs w:val="24"/>
        </w:rPr>
        <w:t>Ghose, T., Boucicaut</w:t>
      </w:r>
      <w:r>
        <w:rPr>
          <w:sz w:val="24"/>
          <w:szCs w:val="24"/>
        </w:rPr>
        <w:t>, E., King, C.&amp; Shubert, V. (2013</w:t>
      </w:r>
      <w:r w:rsidRPr="0040686A">
        <w:rPr>
          <w:sz w:val="24"/>
          <w:szCs w:val="24"/>
        </w:rPr>
        <w:t xml:space="preserve">). Stilling the tremors: Resurrecting HIV services in post-earthquake encampments in Haiti. </w:t>
      </w:r>
      <w:r w:rsidRPr="0040686A">
        <w:rPr>
          <w:i/>
          <w:sz w:val="24"/>
          <w:szCs w:val="24"/>
        </w:rPr>
        <w:t>Journal of International Social Welfare</w:t>
      </w:r>
      <w:r>
        <w:rPr>
          <w:i/>
          <w:sz w:val="24"/>
          <w:szCs w:val="24"/>
        </w:rPr>
        <w:t xml:space="preserve">, </w:t>
      </w:r>
      <w:r>
        <w:rPr>
          <w:sz w:val="24"/>
          <w:szCs w:val="24"/>
        </w:rPr>
        <w:t>22(4), 374-</w:t>
      </w:r>
      <w:proofErr w:type="gramStart"/>
      <w:r>
        <w:rPr>
          <w:sz w:val="24"/>
          <w:szCs w:val="24"/>
        </w:rPr>
        <w:t xml:space="preserve">383 </w:t>
      </w:r>
      <w:r>
        <w:rPr>
          <w:i/>
          <w:sz w:val="24"/>
          <w:szCs w:val="24"/>
        </w:rPr>
        <w:t xml:space="preserve"> </w:t>
      </w:r>
      <w:r>
        <w:rPr>
          <w:sz w:val="24"/>
          <w:szCs w:val="24"/>
        </w:rPr>
        <w:t>DOI</w:t>
      </w:r>
      <w:proofErr w:type="gramEnd"/>
      <w:r>
        <w:rPr>
          <w:sz w:val="24"/>
          <w:szCs w:val="24"/>
        </w:rPr>
        <w:t>: 10.1111/ijsw12011.</w:t>
      </w:r>
    </w:p>
    <w:p w14:paraId="6A0FB299" w14:textId="77777777" w:rsidR="00701971" w:rsidRDefault="00701971" w:rsidP="00701971">
      <w:pPr>
        <w:ind w:left="540" w:hanging="540"/>
        <w:rPr>
          <w:sz w:val="24"/>
          <w:szCs w:val="24"/>
        </w:rPr>
      </w:pPr>
    </w:p>
    <w:p w14:paraId="77439263" w14:textId="77777777" w:rsidR="00701971" w:rsidRDefault="00701971" w:rsidP="00701971">
      <w:pPr>
        <w:ind w:left="720" w:hanging="720"/>
        <w:rPr>
          <w:sz w:val="24"/>
          <w:szCs w:val="24"/>
        </w:rPr>
      </w:pPr>
      <w:r w:rsidRPr="0090096A">
        <w:rPr>
          <w:sz w:val="24"/>
          <w:szCs w:val="24"/>
        </w:rPr>
        <w:t>Ghose, T., Boucicaut, E., King, C., Doyle, A., &amp; Shubert</w:t>
      </w:r>
      <w:r>
        <w:rPr>
          <w:sz w:val="24"/>
          <w:szCs w:val="24"/>
        </w:rPr>
        <w:t>, V. (2013). Surviving the a</w:t>
      </w:r>
      <w:r w:rsidRPr="0090096A">
        <w:rPr>
          <w:sz w:val="24"/>
          <w:szCs w:val="24"/>
        </w:rPr>
        <w:t xml:space="preserve">ftershock: </w:t>
      </w:r>
      <w:proofErr w:type="spellStart"/>
      <w:r w:rsidRPr="0090096A">
        <w:rPr>
          <w:sz w:val="24"/>
          <w:szCs w:val="24"/>
        </w:rPr>
        <w:t>Postearthquake</w:t>
      </w:r>
      <w:proofErr w:type="spellEnd"/>
      <w:r w:rsidRPr="0090096A">
        <w:rPr>
          <w:sz w:val="24"/>
          <w:szCs w:val="24"/>
        </w:rPr>
        <w:t xml:space="preserve"> access and adherence to HIV treatment among Haiti's tent residents. </w:t>
      </w:r>
      <w:r w:rsidRPr="0090096A">
        <w:rPr>
          <w:i/>
          <w:sz w:val="24"/>
          <w:szCs w:val="24"/>
        </w:rPr>
        <w:t>Qualitative Health Research</w:t>
      </w:r>
      <w:r>
        <w:rPr>
          <w:sz w:val="24"/>
          <w:szCs w:val="24"/>
        </w:rPr>
        <w:t xml:space="preserve">, 23(4), 495-506, DOI: </w:t>
      </w:r>
      <w:r w:rsidRPr="005A53B5">
        <w:rPr>
          <w:sz w:val="24"/>
          <w:szCs w:val="24"/>
        </w:rPr>
        <w:t>10.1177/1049732312469463</w:t>
      </w:r>
      <w:r>
        <w:rPr>
          <w:sz w:val="24"/>
          <w:szCs w:val="24"/>
        </w:rPr>
        <w:t>.</w:t>
      </w:r>
    </w:p>
    <w:p w14:paraId="7653D500" w14:textId="77777777" w:rsidR="00701971" w:rsidRDefault="00701971" w:rsidP="00701971">
      <w:pPr>
        <w:tabs>
          <w:tab w:val="left" w:pos="5310"/>
        </w:tabs>
        <w:ind w:left="540" w:hanging="540"/>
        <w:rPr>
          <w:rFonts w:ascii="Arial" w:hAnsi="Arial" w:cs="Arial"/>
          <w:i/>
          <w:sz w:val="22"/>
          <w:szCs w:val="22"/>
        </w:rPr>
      </w:pPr>
      <w:r w:rsidRPr="0040686A">
        <w:rPr>
          <w:rFonts w:ascii="Arial" w:hAnsi="Arial" w:cs="Arial"/>
          <w:i/>
          <w:sz w:val="22"/>
          <w:szCs w:val="22"/>
        </w:rPr>
        <w:tab/>
      </w:r>
      <w:r w:rsidRPr="0040686A">
        <w:rPr>
          <w:rFonts w:ascii="Arial" w:hAnsi="Arial" w:cs="Arial"/>
          <w:i/>
          <w:sz w:val="22"/>
          <w:szCs w:val="22"/>
        </w:rPr>
        <w:tab/>
      </w:r>
    </w:p>
    <w:p w14:paraId="091F56B7" w14:textId="77777777" w:rsidR="00701971" w:rsidRDefault="00701971" w:rsidP="00701971">
      <w:pPr>
        <w:ind w:left="720" w:hanging="720"/>
        <w:rPr>
          <w:sz w:val="24"/>
          <w:szCs w:val="24"/>
        </w:rPr>
      </w:pPr>
      <w:r>
        <w:rPr>
          <w:sz w:val="24"/>
          <w:szCs w:val="24"/>
        </w:rPr>
        <w:t>Ghose, T. (2012</w:t>
      </w:r>
      <w:r w:rsidRPr="0090096A">
        <w:rPr>
          <w:sz w:val="24"/>
          <w:szCs w:val="24"/>
        </w:rPr>
        <w:t xml:space="preserve">). Teaching about a sex work community in India: Towards a postcolonial pedagogy. </w:t>
      </w:r>
      <w:r w:rsidRPr="0090096A">
        <w:rPr>
          <w:i/>
          <w:sz w:val="24"/>
          <w:szCs w:val="24"/>
        </w:rPr>
        <w:t>Journal of Social Work Education</w:t>
      </w:r>
      <w:r w:rsidRPr="0090096A">
        <w:rPr>
          <w:sz w:val="24"/>
          <w:szCs w:val="24"/>
        </w:rPr>
        <w:t xml:space="preserve">. </w:t>
      </w:r>
      <w:r>
        <w:rPr>
          <w:sz w:val="24"/>
          <w:szCs w:val="24"/>
        </w:rPr>
        <w:t xml:space="preserve">48(4), 707-726. DOI: </w:t>
      </w:r>
      <w:r w:rsidRPr="00775E07">
        <w:rPr>
          <w:sz w:val="24"/>
          <w:szCs w:val="24"/>
        </w:rPr>
        <w:t>10.5175/JSWE.2012.201100134</w:t>
      </w:r>
      <w:r>
        <w:rPr>
          <w:sz w:val="24"/>
          <w:szCs w:val="24"/>
        </w:rPr>
        <w:t>.</w:t>
      </w:r>
    </w:p>
    <w:p w14:paraId="124E6BBF" w14:textId="77777777" w:rsidR="00701971" w:rsidRDefault="00701971" w:rsidP="00701971">
      <w:pPr>
        <w:ind w:left="720" w:hanging="720"/>
        <w:rPr>
          <w:sz w:val="24"/>
          <w:szCs w:val="24"/>
        </w:rPr>
      </w:pPr>
    </w:p>
    <w:p w14:paraId="658839E1" w14:textId="77777777" w:rsidR="00701971" w:rsidRDefault="00701971" w:rsidP="00701971">
      <w:pPr>
        <w:ind w:left="540" w:hanging="540"/>
        <w:rPr>
          <w:sz w:val="24"/>
          <w:szCs w:val="24"/>
        </w:rPr>
      </w:pPr>
      <w:r w:rsidRPr="004052D2">
        <w:rPr>
          <w:sz w:val="24"/>
          <w:szCs w:val="24"/>
        </w:rPr>
        <w:t xml:space="preserve">Ghose, T. </w:t>
      </w:r>
      <w:r>
        <w:rPr>
          <w:sz w:val="24"/>
          <w:szCs w:val="24"/>
        </w:rPr>
        <w:t xml:space="preserve">&amp; Kassam, </w:t>
      </w:r>
      <w:proofErr w:type="spellStart"/>
      <w:r>
        <w:rPr>
          <w:sz w:val="24"/>
          <w:szCs w:val="24"/>
        </w:rPr>
        <w:t>Meenaz</w:t>
      </w:r>
      <w:proofErr w:type="spellEnd"/>
      <w:r>
        <w:rPr>
          <w:sz w:val="24"/>
          <w:szCs w:val="24"/>
        </w:rPr>
        <w:t xml:space="preserve">. </w:t>
      </w:r>
      <w:r w:rsidRPr="004052D2">
        <w:rPr>
          <w:sz w:val="24"/>
          <w:szCs w:val="24"/>
        </w:rPr>
        <w:t>(2012).</w:t>
      </w:r>
      <w:r w:rsidRPr="0040686A">
        <w:rPr>
          <w:i/>
          <w:sz w:val="24"/>
          <w:szCs w:val="24"/>
        </w:rPr>
        <w:t xml:space="preserve"> </w:t>
      </w:r>
      <w:r w:rsidRPr="0040686A">
        <w:rPr>
          <w:sz w:val="24"/>
          <w:szCs w:val="24"/>
        </w:rPr>
        <w:t xml:space="preserve">Correlates of volunteering among college students in India. </w:t>
      </w:r>
      <w:proofErr w:type="spellStart"/>
      <w:r w:rsidRPr="0040686A">
        <w:rPr>
          <w:i/>
          <w:sz w:val="24"/>
          <w:szCs w:val="24"/>
        </w:rPr>
        <w:t>Voluntas</w:t>
      </w:r>
      <w:proofErr w:type="spellEnd"/>
      <w:r>
        <w:rPr>
          <w:i/>
          <w:sz w:val="24"/>
          <w:szCs w:val="24"/>
        </w:rPr>
        <w:t xml:space="preserve">: International Journal of Voluntary and Nonprofit Organizations. </w:t>
      </w:r>
      <w:r w:rsidRPr="0040686A">
        <w:rPr>
          <w:sz w:val="24"/>
          <w:szCs w:val="24"/>
        </w:rPr>
        <w:t>DOI: 10.1007/s11266-012-9327-4</w:t>
      </w:r>
      <w:r>
        <w:rPr>
          <w:sz w:val="24"/>
          <w:szCs w:val="24"/>
        </w:rPr>
        <w:t>.</w:t>
      </w:r>
    </w:p>
    <w:p w14:paraId="36214F1F" w14:textId="77777777" w:rsidR="00701971" w:rsidRDefault="00701971" w:rsidP="00701971">
      <w:pPr>
        <w:ind w:left="540" w:hanging="540"/>
        <w:rPr>
          <w:sz w:val="24"/>
          <w:szCs w:val="24"/>
        </w:rPr>
      </w:pPr>
    </w:p>
    <w:p w14:paraId="36E51EB2" w14:textId="77777777" w:rsidR="00701971" w:rsidRDefault="00701971" w:rsidP="00701971">
      <w:pPr>
        <w:ind w:left="540" w:hanging="540"/>
        <w:rPr>
          <w:sz w:val="24"/>
          <w:szCs w:val="24"/>
        </w:rPr>
      </w:pPr>
      <w:r>
        <w:rPr>
          <w:sz w:val="24"/>
          <w:szCs w:val="24"/>
        </w:rPr>
        <w:t>Ghose, T. (2012)</w:t>
      </w:r>
      <w:r w:rsidRPr="005914C5">
        <w:rPr>
          <w:sz w:val="24"/>
          <w:szCs w:val="24"/>
        </w:rPr>
        <w:t xml:space="preserve">. Politicizing political society: Mobilizing sex workers in </w:t>
      </w:r>
      <w:proofErr w:type="spellStart"/>
      <w:r w:rsidRPr="005914C5">
        <w:rPr>
          <w:sz w:val="24"/>
          <w:szCs w:val="24"/>
        </w:rPr>
        <w:t>Sonagachi</w:t>
      </w:r>
      <w:proofErr w:type="spellEnd"/>
      <w:r w:rsidRPr="005914C5">
        <w:rPr>
          <w:sz w:val="24"/>
          <w:szCs w:val="24"/>
        </w:rPr>
        <w:t xml:space="preserve">, Calcutta. </w:t>
      </w:r>
      <w:proofErr w:type="gramStart"/>
      <w:r w:rsidRPr="005914C5">
        <w:rPr>
          <w:sz w:val="24"/>
          <w:szCs w:val="24"/>
        </w:rPr>
        <w:t xml:space="preserve">In </w:t>
      </w:r>
      <w:r>
        <w:rPr>
          <w:sz w:val="24"/>
          <w:szCs w:val="24"/>
        </w:rPr>
        <w:t xml:space="preserve"> </w:t>
      </w:r>
      <w:r w:rsidRPr="005914C5">
        <w:rPr>
          <w:sz w:val="24"/>
          <w:szCs w:val="24"/>
        </w:rPr>
        <w:t>Loomba</w:t>
      </w:r>
      <w:proofErr w:type="gramEnd"/>
      <w:r w:rsidRPr="005914C5">
        <w:rPr>
          <w:sz w:val="24"/>
          <w:szCs w:val="24"/>
        </w:rPr>
        <w:t xml:space="preserve">, A. &amp; Lukose, R. (Eds.) </w:t>
      </w:r>
      <w:r>
        <w:rPr>
          <w:i/>
          <w:sz w:val="24"/>
          <w:szCs w:val="24"/>
        </w:rPr>
        <w:t xml:space="preserve">South Asian </w:t>
      </w:r>
      <w:r w:rsidRPr="0090096A">
        <w:rPr>
          <w:i/>
          <w:sz w:val="24"/>
          <w:szCs w:val="24"/>
        </w:rPr>
        <w:t>Feminis</w:t>
      </w:r>
      <w:r>
        <w:rPr>
          <w:i/>
          <w:sz w:val="24"/>
          <w:szCs w:val="24"/>
        </w:rPr>
        <w:t>ms</w:t>
      </w:r>
      <w:r w:rsidRPr="005914C5">
        <w:rPr>
          <w:sz w:val="24"/>
          <w:szCs w:val="24"/>
        </w:rPr>
        <w:t>. Duke University Press, Durham, NC.</w:t>
      </w:r>
    </w:p>
    <w:p w14:paraId="0ED7629E" w14:textId="77777777" w:rsidR="00701971" w:rsidRPr="00023DB3" w:rsidRDefault="00701971" w:rsidP="00701971"/>
    <w:p w14:paraId="77EEF39A" w14:textId="77777777" w:rsidR="00701971" w:rsidRPr="00E269C3" w:rsidRDefault="00701971" w:rsidP="00E269C3">
      <w:pPr>
        <w:ind w:left="720" w:hanging="720"/>
        <w:rPr>
          <w:sz w:val="24"/>
          <w:szCs w:val="24"/>
        </w:rPr>
      </w:pPr>
      <w:r w:rsidRPr="00E269C3">
        <w:rPr>
          <w:sz w:val="24"/>
          <w:szCs w:val="24"/>
        </w:rPr>
        <w:t xml:space="preserve">Rich, D., Wohl., Ghose, T., et al., on behalf of the Centers of AIDS Research - Collaborations on </w:t>
      </w:r>
    </w:p>
    <w:p w14:paraId="25046198" w14:textId="77777777" w:rsidR="00701971" w:rsidRPr="00E269C3" w:rsidRDefault="00701971" w:rsidP="00E269C3">
      <w:pPr>
        <w:ind w:left="720" w:hanging="720"/>
        <w:rPr>
          <w:sz w:val="24"/>
          <w:szCs w:val="24"/>
        </w:rPr>
      </w:pPr>
      <w:r w:rsidRPr="00E269C3">
        <w:rPr>
          <w:sz w:val="24"/>
          <w:szCs w:val="24"/>
        </w:rPr>
        <w:tab/>
        <w:t>HIV in Corrections (CFAR-CHIC</w:t>
      </w:r>
      <w:r w:rsidRPr="00E269C3">
        <w:rPr>
          <w:sz w:val="24"/>
          <w:szCs w:val="24"/>
        </w:rPr>
        <w:footnoteReference w:id="2"/>
      </w:r>
      <w:r w:rsidRPr="00E269C3">
        <w:rPr>
          <w:sz w:val="24"/>
          <w:szCs w:val="24"/>
        </w:rPr>
        <w:t xml:space="preserve">) Working Group. (2011). HIV-Related Research in </w:t>
      </w:r>
    </w:p>
    <w:p w14:paraId="3420C76E" w14:textId="77777777" w:rsidR="00701971" w:rsidRPr="00E269C3" w:rsidRDefault="00701971" w:rsidP="00E269C3">
      <w:pPr>
        <w:ind w:left="720" w:hanging="720"/>
        <w:rPr>
          <w:sz w:val="24"/>
          <w:szCs w:val="24"/>
        </w:rPr>
      </w:pPr>
      <w:r w:rsidRPr="00E269C3">
        <w:rPr>
          <w:sz w:val="24"/>
          <w:szCs w:val="24"/>
        </w:rPr>
        <w:tab/>
        <w:t>Correctional Populations: Now is the Time. Current HIV/AIDS Report, 8(4), 288-296.</w:t>
      </w:r>
    </w:p>
    <w:p w14:paraId="688F9E2D" w14:textId="77777777" w:rsidR="00701971" w:rsidRDefault="00701971" w:rsidP="00701971">
      <w:pPr>
        <w:ind w:left="720" w:hanging="720"/>
        <w:rPr>
          <w:sz w:val="24"/>
          <w:szCs w:val="24"/>
        </w:rPr>
      </w:pPr>
    </w:p>
    <w:p w14:paraId="68B40EAB" w14:textId="77777777" w:rsidR="00701971" w:rsidRDefault="00701971" w:rsidP="00701971">
      <w:pPr>
        <w:ind w:left="720" w:hanging="720"/>
        <w:rPr>
          <w:sz w:val="24"/>
          <w:szCs w:val="24"/>
        </w:rPr>
      </w:pPr>
      <w:r w:rsidRPr="00AB5D48">
        <w:rPr>
          <w:sz w:val="24"/>
          <w:szCs w:val="24"/>
        </w:rPr>
        <w:lastRenderedPageBreak/>
        <w:t>Ghose</w:t>
      </w:r>
      <w:r>
        <w:rPr>
          <w:sz w:val="24"/>
          <w:szCs w:val="24"/>
        </w:rPr>
        <w:t>,</w:t>
      </w:r>
      <w:r w:rsidRPr="00AB5D48">
        <w:rPr>
          <w:sz w:val="24"/>
          <w:szCs w:val="24"/>
        </w:rPr>
        <w:t xml:space="preserve"> T</w:t>
      </w:r>
      <w:r>
        <w:rPr>
          <w:sz w:val="24"/>
          <w:szCs w:val="24"/>
        </w:rPr>
        <w:t>.</w:t>
      </w:r>
      <w:r w:rsidRPr="00AB5D48">
        <w:rPr>
          <w:sz w:val="24"/>
          <w:szCs w:val="24"/>
        </w:rPr>
        <w:t>, Gordon</w:t>
      </w:r>
      <w:r>
        <w:rPr>
          <w:sz w:val="24"/>
          <w:szCs w:val="24"/>
        </w:rPr>
        <w:t>,</w:t>
      </w:r>
      <w:r w:rsidRPr="00AB5D48">
        <w:rPr>
          <w:sz w:val="24"/>
          <w:szCs w:val="24"/>
        </w:rPr>
        <w:t xml:space="preserve"> A</w:t>
      </w:r>
      <w:r>
        <w:rPr>
          <w:sz w:val="24"/>
          <w:szCs w:val="24"/>
        </w:rPr>
        <w:t>.</w:t>
      </w:r>
      <w:r w:rsidRPr="00AB5D48">
        <w:rPr>
          <w:sz w:val="24"/>
          <w:szCs w:val="24"/>
        </w:rPr>
        <w:t>J</w:t>
      </w:r>
      <w:r>
        <w:rPr>
          <w:sz w:val="24"/>
          <w:szCs w:val="24"/>
        </w:rPr>
        <w:t>.</w:t>
      </w:r>
      <w:r w:rsidRPr="00AB5D48">
        <w:rPr>
          <w:sz w:val="24"/>
          <w:szCs w:val="24"/>
        </w:rPr>
        <w:t xml:space="preserve">, </w:t>
      </w:r>
      <w:proofErr w:type="spellStart"/>
      <w:r w:rsidRPr="00AB5D48">
        <w:rPr>
          <w:sz w:val="24"/>
          <w:szCs w:val="24"/>
        </w:rPr>
        <w:t>Metraux</w:t>
      </w:r>
      <w:proofErr w:type="spellEnd"/>
      <w:r>
        <w:rPr>
          <w:sz w:val="24"/>
          <w:szCs w:val="24"/>
        </w:rPr>
        <w:t>,</w:t>
      </w:r>
      <w:r w:rsidRPr="00AB5D48">
        <w:rPr>
          <w:sz w:val="24"/>
          <w:szCs w:val="24"/>
        </w:rPr>
        <w:t xml:space="preserve"> S</w:t>
      </w:r>
      <w:r>
        <w:rPr>
          <w:sz w:val="24"/>
          <w:szCs w:val="24"/>
        </w:rPr>
        <w:t>.</w:t>
      </w:r>
      <w:r w:rsidRPr="00AB5D48">
        <w:rPr>
          <w:sz w:val="24"/>
          <w:szCs w:val="24"/>
        </w:rPr>
        <w:t xml:space="preserve">, </w:t>
      </w:r>
      <w:r>
        <w:rPr>
          <w:sz w:val="24"/>
          <w:szCs w:val="24"/>
        </w:rPr>
        <w:t xml:space="preserve">&amp; </w:t>
      </w:r>
      <w:r w:rsidRPr="00AB5D48">
        <w:rPr>
          <w:sz w:val="24"/>
          <w:szCs w:val="24"/>
        </w:rPr>
        <w:t>Justice A</w:t>
      </w:r>
      <w:r>
        <w:rPr>
          <w:sz w:val="24"/>
          <w:szCs w:val="24"/>
        </w:rPr>
        <w:t>.C. (2011</w:t>
      </w:r>
      <w:r w:rsidRPr="00AB5D48">
        <w:rPr>
          <w:sz w:val="24"/>
          <w:szCs w:val="24"/>
        </w:rPr>
        <w:t xml:space="preserve">). Mental health correlates </w:t>
      </w:r>
      <w:proofErr w:type="gramStart"/>
      <w:r w:rsidRPr="00AB5D48">
        <w:rPr>
          <w:sz w:val="24"/>
          <w:szCs w:val="24"/>
        </w:rPr>
        <w:t>of</w:t>
      </w:r>
      <w:proofErr w:type="gramEnd"/>
      <w:r w:rsidRPr="00AB5D48">
        <w:rPr>
          <w:sz w:val="24"/>
          <w:szCs w:val="24"/>
        </w:rPr>
        <w:t xml:space="preserve"> homelessness among patients in the Veterans Affairs health care system. </w:t>
      </w:r>
      <w:r w:rsidRPr="00AB5D48">
        <w:rPr>
          <w:i/>
          <w:sz w:val="24"/>
          <w:szCs w:val="24"/>
        </w:rPr>
        <w:t>Psychiatric Services</w:t>
      </w:r>
      <w:r>
        <w:rPr>
          <w:sz w:val="24"/>
          <w:szCs w:val="24"/>
        </w:rPr>
        <w:t>, 62(12), 1514-1515.</w:t>
      </w:r>
    </w:p>
    <w:p w14:paraId="5EA3ACA8" w14:textId="77777777" w:rsidR="00701971" w:rsidRDefault="00701971" w:rsidP="00701971">
      <w:pPr>
        <w:ind w:left="720" w:hanging="720"/>
        <w:rPr>
          <w:sz w:val="24"/>
          <w:szCs w:val="24"/>
        </w:rPr>
      </w:pPr>
    </w:p>
    <w:p w14:paraId="48239082" w14:textId="77777777" w:rsidR="00701971" w:rsidRDefault="00701971" w:rsidP="00701971">
      <w:pPr>
        <w:tabs>
          <w:tab w:val="left" w:pos="720"/>
          <w:tab w:val="left" w:pos="5760"/>
        </w:tabs>
        <w:rPr>
          <w:sz w:val="24"/>
          <w:szCs w:val="24"/>
        </w:rPr>
      </w:pPr>
      <w:r>
        <w:rPr>
          <w:sz w:val="24"/>
          <w:szCs w:val="24"/>
        </w:rPr>
        <w:t xml:space="preserve">Ghose, T., </w:t>
      </w:r>
      <w:proofErr w:type="spellStart"/>
      <w:r>
        <w:rPr>
          <w:sz w:val="24"/>
          <w:szCs w:val="24"/>
        </w:rPr>
        <w:t>Swendeman</w:t>
      </w:r>
      <w:proofErr w:type="spellEnd"/>
      <w:r>
        <w:rPr>
          <w:sz w:val="24"/>
          <w:szCs w:val="24"/>
        </w:rPr>
        <w:t xml:space="preserve">, D. &amp; George, S. (2011). </w:t>
      </w:r>
      <w:r w:rsidRPr="00855377">
        <w:rPr>
          <w:sz w:val="24"/>
          <w:szCs w:val="24"/>
        </w:rPr>
        <w:t xml:space="preserve">The role of brothels in reducing HIV </w:t>
      </w:r>
    </w:p>
    <w:p w14:paraId="176B9F26" w14:textId="77777777" w:rsidR="00701971" w:rsidRDefault="00701971" w:rsidP="00701971">
      <w:pPr>
        <w:tabs>
          <w:tab w:val="left" w:pos="720"/>
          <w:tab w:val="left" w:pos="5760"/>
        </w:tabs>
        <w:rPr>
          <w:sz w:val="24"/>
          <w:szCs w:val="24"/>
        </w:rPr>
      </w:pPr>
      <w:r>
        <w:rPr>
          <w:sz w:val="24"/>
          <w:szCs w:val="24"/>
        </w:rPr>
        <w:tab/>
      </w:r>
      <w:r w:rsidRPr="00855377">
        <w:rPr>
          <w:sz w:val="24"/>
          <w:szCs w:val="24"/>
        </w:rPr>
        <w:t xml:space="preserve">risk among sex workers in </w:t>
      </w:r>
      <w:proofErr w:type="spellStart"/>
      <w:r w:rsidRPr="00855377">
        <w:rPr>
          <w:sz w:val="24"/>
          <w:szCs w:val="24"/>
        </w:rPr>
        <w:t>Sonagachi</w:t>
      </w:r>
      <w:proofErr w:type="spellEnd"/>
      <w:r w:rsidRPr="00855377">
        <w:rPr>
          <w:sz w:val="24"/>
          <w:szCs w:val="24"/>
        </w:rPr>
        <w:t>, India.</w:t>
      </w:r>
      <w:r>
        <w:rPr>
          <w:sz w:val="24"/>
          <w:szCs w:val="24"/>
        </w:rPr>
        <w:t xml:space="preserve"> </w:t>
      </w:r>
      <w:r>
        <w:rPr>
          <w:i/>
          <w:sz w:val="24"/>
          <w:szCs w:val="24"/>
        </w:rPr>
        <w:t xml:space="preserve">Qualitative Health Research, </w:t>
      </w:r>
      <w:r>
        <w:rPr>
          <w:sz w:val="24"/>
          <w:szCs w:val="24"/>
        </w:rPr>
        <w:t>21(5), 587-</w:t>
      </w:r>
    </w:p>
    <w:p w14:paraId="16C53911" w14:textId="77777777" w:rsidR="00701971" w:rsidRPr="002D1A07" w:rsidRDefault="00701971" w:rsidP="00701971">
      <w:pPr>
        <w:tabs>
          <w:tab w:val="left" w:pos="720"/>
          <w:tab w:val="left" w:pos="5760"/>
        </w:tabs>
        <w:rPr>
          <w:sz w:val="24"/>
          <w:szCs w:val="24"/>
        </w:rPr>
      </w:pPr>
      <w:r>
        <w:rPr>
          <w:sz w:val="24"/>
          <w:szCs w:val="24"/>
        </w:rPr>
        <w:tab/>
        <w:t>600.</w:t>
      </w:r>
    </w:p>
    <w:p w14:paraId="272B06DC" w14:textId="77777777" w:rsidR="00701971" w:rsidRPr="005914C5" w:rsidRDefault="00701971" w:rsidP="00701971">
      <w:pPr>
        <w:ind w:left="720" w:hanging="720"/>
        <w:rPr>
          <w:sz w:val="24"/>
          <w:szCs w:val="24"/>
        </w:rPr>
      </w:pPr>
    </w:p>
    <w:p w14:paraId="38B2FCEA" w14:textId="77777777" w:rsidR="00701971" w:rsidRDefault="00701971" w:rsidP="00701971">
      <w:pPr>
        <w:ind w:left="720" w:hanging="720"/>
        <w:rPr>
          <w:sz w:val="24"/>
          <w:szCs w:val="24"/>
        </w:rPr>
      </w:pPr>
      <w:r w:rsidRPr="00C97EEA">
        <w:rPr>
          <w:sz w:val="24"/>
          <w:szCs w:val="24"/>
        </w:rPr>
        <w:t xml:space="preserve">Ghose, T., </w:t>
      </w:r>
      <w:proofErr w:type="spellStart"/>
      <w:r w:rsidRPr="00C97EEA">
        <w:rPr>
          <w:sz w:val="24"/>
          <w:szCs w:val="24"/>
        </w:rPr>
        <w:t>Swendeman</w:t>
      </w:r>
      <w:proofErr w:type="spellEnd"/>
      <w:r w:rsidRPr="00C97EEA">
        <w:rPr>
          <w:sz w:val="24"/>
          <w:szCs w:val="24"/>
        </w:rPr>
        <w:t>, D., George, S. &amp; Chowdhury, D. (2008). Mobilizing collective identit</w:t>
      </w:r>
      <w:r>
        <w:rPr>
          <w:sz w:val="24"/>
          <w:szCs w:val="24"/>
        </w:rPr>
        <w:t>y to reduce HIV risk among sex w</w:t>
      </w:r>
      <w:r w:rsidRPr="00C97EEA">
        <w:rPr>
          <w:sz w:val="24"/>
          <w:szCs w:val="24"/>
        </w:rPr>
        <w:t xml:space="preserve">orkers in </w:t>
      </w:r>
      <w:proofErr w:type="spellStart"/>
      <w:r w:rsidRPr="00C97EEA">
        <w:rPr>
          <w:sz w:val="24"/>
          <w:szCs w:val="24"/>
        </w:rPr>
        <w:t>Sonagachi</w:t>
      </w:r>
      <w:proofErr w:type="spellEnd"/>
      <w:r w:rsidRPr="00C97EEA">
        <w:rPr>
          <w:sz w:val="24"/>
          <w:szCs w:val="24"/>
        </w:rPr>
        <w:t>, India</w:t>
      </w:r>
      <w:r>
        <w:rPr>
          <w:sz w:val="24"/>
          <w:szCs w:val="24"/>
        </w:rPr>
        <w:t>: The boundaries, consciousness, negotiation f</w:t>
      </w:r>
      <w:r w:rsidRPr="00C97EEA">
        <w:rPr>
          <w:sz w:val="24"/>
          <w:szCs w:val="24"/>
        </w:rPr>
        <w:t xml:space="preserve">ramework. </w:t>
      </w:r>
      <w:r w:rsidRPr="00C97EEA">
        <w:rPr>
          <w:i/>
          <w:sz w:val="24"/>
          <w:szCs w:val="24"/>
        </w:rPr>
        <w:t>Social Science &amp; Medicine</w:t>
      </w:r>
      <w:r w:rsidRPr="00C97EEA">
        <w:rPr>
          <w:sz w:val="24"/>
          <w:szCs w:val="24"/>
        </w:rPr>
        <w:t xml:space="preserve"> 67, 311-320. </w:t>
      </w:r>
    </w:p>
    <w:p w14:paraId="459D726D" w14:textId="77777777" w:rsidR="00701971" w:rsidRDefault="00701971" w:rsidP="00701971">
      <w:pPr>
        <w:ind w:left="720" w:hanging="720"/>
        <w:rPr>
          <w:sz w:val="24"/>
          <w:szCs w:val="24"/>
        </w:rPr>
      </w:pPr>
    </w:p>
    <w:p w14:paraId="443B9C22" w14:textId="77777777" w:rsidR="00701971" w:rsidRPr="00C97EEA" w:rsidRDefault="00701971" w:rsidP="00701971">
      <w:pPr>
        <w:ind w:left="720" w:hanging="720"/>
        <w:jc w:val="both"/>
        <w:rPr>
          <w:sz w:val="24"/>
          <w:szCs w:val="24"/>
        </w:rPr>
      </w:pPr>
      <w:r w:rsidRPr="00C97EEA">
        <w:rPr>
          <w:sz w:val="24"/>
          <w:szCs w:val="24"/>
        </w:rPr>
        <w:t xml:space="preserve">Ghose, T. (2008). Organizational and individual-level correlates of post-treatment substance use: A multilevel analysis. </w:t>
      </w:r>
      <w:r w:rsidRPr="00C97EEA">
        <w:rPr>
          <w:i/>
          <w:sz w:val="24"/>
          <w:szCs w:val="24"/>
        </w:rPr>
        <w:t xml:space="preserve">Journal of Substance Abuse Treatment, </w:t>
      </w:r>
      <w:r w:rsidRPr="00C97EEA">
        <w:rPr>
          <w:sz w:val="24"/>
          <w:szCs w:val="24"/>
        </w:rPr>
        <w:t>34, 249-62.</w:t>
      </w:r>
    </w:p>
    <w:p w14:paraId="3DE1AAB4" w14:textId="77777777" w:rsidR="00701971" w:rsidRPr="00C97EEA" w:rsidRDefault="00701971" w:rsidP="00701971">
      <w:pPr>
        <w:ind w:left="720" w:hanging="720"/>
        <w:jc w:val="both"/>
        <w:rPr>
          <w:sz w:val="24"/>
          <w:szCs w:val="24"/>
        </w:rPr>
      </w:pPr>
    </w:p>
    <w:p w14:paraId="155E99E1" w14:textId="77777777" w:rsidR="00701971" w:rsidRPr="00C97EEA" w:rsidRDefault="00701971" w:rsidP="00701971">
      <w:pPr>
        <w:ind w:left="720" w:hanging="720"/>
        <w:rPr>
          <w:sz w:val="24"/>
          <w:szCs w:val="24"/>
        </w:rPr>
      </w:pPr>
      <w:r w:rsidRPr="00C97EEA">
        <w:rPr>
          <w:sz w:val="24"/>
          <w:szCs w:val="24"/>
        </w:rPr>
        <w:t xml:space="preserve">Ghose, T. (2006). Organizational correlates of specialized substance abuse treatment provision to seropositive clients: A political economy perspective. </w:t>
      </w:r>
      <w:r w:rsidRPr="00C97EEA">
        <w:rPr>
          <w:i/>
          <w:sz w:val="24"/>
          <w:szCs w:val="24"/>
        </w:rPr>
        <w:t>Journal of HIV/AIDS &amp; Social Services,</w:t>
      </w:r>
      <w:r w:rsidRPr="00C97EEA">
        <w:rPr>
          <w:sz w:val="24"/>
          <w:szCs w:val="24"/>
        </w:rPr>
        <w:t xml:space="preserve"> 5, 141-59.</w:t>
      </w:r>
    </w:p>
    <w:p w14:paraId="69420216" w14:textId="77777777" w:rsidR="00701971" w:rsidRPr="00C97EEA" w:rsidRDefault="00701971" w:rsidP="00701971">
      <w:pPr>
        <w:ind w:left="720" w:hanging="720"/>
        <w:jc w:val="both"/>
        <w:rPr>
          <w:sz w:val="24"/>
          <w:szCs w:val="24"/>
        </w:rPr>
      </w:pPr>
    </w:p>
    <w:p w14:paraId="2456EC6C" w14:textId="77777777" w:rsidR="00701971" w:rsidRDefault="00701971" w:rsidP="00701971">
      <w:pPr>
        <w:ind w:left="720" w:hanging="720"/>
        <w:jc w:val="both"/>
        <w:rPr>
          <w:sz w:val="24"/>
          <w:szCs w:val="24"/>
        </w:rPr>
      </w:pPr>
      <w:r w:rsidRPr="00C97EEA">
        <w:rPr>
          <w:sz w:val="24"/>
          <w:szCs w:val="24"/>
        </w:rPr>
        <w:t xml:space="preserve">Hasenfeld, Y., </w:t>
      </w:r>
      <w:r w:rsidRPr="00FA7158">
        <w:rPr>
          <w:sz w:val="24"/>
          <w:szCs w:val="24"/>
        </w:rPr>
        <w:t>Ghose. T</w:t>
      </w:r>
      <w:r w:rsidRPr="00C97EEA">
        <w:rPr>
          <w:sz w:val="24"/>
          <w:szCs w:val="24"/>
        </w:rPr>
        <w:t xml:space="preserve">., &amp; Hillesland-Larson, K. (2004). The logic of sanctioning welfare clients: An empirical assessment, </w:t>
      </w:r>
      <w:r w:rsidRPr="00C97EEA">
        <w:rPr>
          <w:i/>
          <w:sz w:val="24"/>
          <w:szCs w:val="24"/>
        </w:rPr>
        <w:t xml:space="preserve">Social Service Review, </w:t>
      </w:r>
      <w:r w:rsidRPr="00C97EEA">
        <w:rPr>
          <w:sz w:val="24"/>
          <w:szCs w:val="24"/>
        </w:rPr>
        <w:t>76, 304-19.</w:t>
      </w:r>
    </w:p>
    <w:p w14:paraId="35B8AA53" w14:textId="77777777" w:rsidR="00701971" w:rsidRDefault="00701971" w:rsidP="00701971">
      <w:pPr>
        <w:ind w:left="720" w:hanging="720"/>
        <w:jc w:val="both"/>
        <w:rPr>
          <w:sz w:val="24"/>
          <w:szCs w:val="24"/>
        </w:rPr>
      </w:pPr>
    </w:p>
    <w:p w14:paraId="086B09BF" w14:textId="77777777" w:rsidR="00701971" w:rsidRDefault="00701971" w:rsidP="00701971">
      <w:pPr>
        <w:ind w:left="720" w:hanging="720"/>
        <w:jc w:val="both"/>
        <w:rPr>
          <w:sz w:val="24"/>
          <w:szCs w:val="24"/>
        </w:rPr>
      </w:pPr>
    </w:p>
    <w:p w14:paraId="0D61A4D4" w14:textId="1D28D4A6" w:rsidR="00701971" w:rsidRDefault="00701971" w:rsidP="00701971">
      <w:pPr>
        <w:ind w:left="720" w:hanging="720"/>
        <w:jc w:val="both"/>
        <w:rPr>
          <w:b/>
          <w:bCs/>
          <w:i/>
          <w:iCs/>
          <w:sz w:val="24"/>
          <w:szCs w:val="24"/>
        </w:rPr>
      </w:pPr>
      <w:r w:rsidRPr="00DD24CD">
        <w:rPr>
          <w:b/>
          <w:bCs/>
          <w:i/>
          <w:iCs/>
          <w:sz w:val="24"/>
          <w:szCs w:val="24"/>
        </w:rPr>
        <w:t xml:space="preserve">MANUSCRIPTS </w:t>
      </w:r>
      <w:r w:rsidR="00F567E5">
        <w:rPr>
          <w:b/>
          <w:bCs/>
          <w:i/>
          <w:iCs/>
          <w:sz w:val="24"/>
          <w:szCs w:val="24"/>
        </w:rPr>
        <w:t xml:space="preserve">UNDER </w:t>
      </w:r>
      <w:r w:rsidR="00AD569E">
        <w:rPr>
          <w:b/>
          <w:bCs/>
          <w:i/>
          <w:iCs/>
          <w:sz w:val="24"/>
          <w:szCs w:val="24"/>
        </w:rPr>
        <w:t>PEER</w:t>
      </w:r>
      <w:r w:rsidR="00946A69">
        <w:rPr>
          <w:b/>
          <w:bCs/>
          <w:i/>
          <w:iCs/>
          <w:sz w:val="24"/>
          <w:szCs w:val="24"/>
        </w:rPr>
        <w:t xml:space="preserve"> </w:t>
      </w:r>
      <w:r w:rsidR="00F567E5">
        <w:rPr>
          <w:b/>
          <w:bCs/>
          <w:i/>
          <w:iCs/>
          <w:sz w:val="24"/>
          <w:szCs w:val="24"/>
        </w:rPr>
        <w:t>REVIEW</w:t>
      </w:r>
    </w:p>
    <w:p w14:paraId="75FD1495" w14:textId="77777777" w:rsidR="00701971" w:rsidRDefault="00701971" w:rsidP="00701971">
      <w:pPr>
        <w:ind w:left="720" w:hanging="720"/>
        <w:jc w:val="both"/>
        <w:rPr>
          <w:b/>
          <w:bCs/>
          <w:i/>
          <w:iCs/>
          <w:sz w:val="24"/>
          <w:szCs w:val="24"/>
        </w:rPr>
      </w:pPr>
    </w:p>
    <w:p w14:paraId="254CE77A" w14:textId="26F9117E" w:rsidR="00B343D7" w:rsidRPr="00B343D7" w:rsidRDefault="00B343D7" w:rsidP="00B343D7">
      <w:pPr>
        <w:ind w:left="720" w:hanging="720"/>
        <w:rPr>
          <w:sz w:val="24"/>
          <w:szCs w:val="24"/>
        </w:rPr>
      </w:pPr>
      <w:r>
        <w:rPr>
          <w:sz w:val="24"/>
          <w:szCs w:val="24"/>
        </w:rPr>
        <w:t>Addison, H. H., Richmond, T.S., Ghose, T., &amp; Jacoby, S.F. (Under Review).</w:t>
      </w:r>
      <w:r>
        <w:rPr>
          <w:sz w:val="24"/>
          <w:szCs w:val="24"/>
        </w:rPr>
        <w:t xml:space="preserve"> </w:t>
      </w:r>
      <w:r w:rsidRPr="00B343D7">
        <w:rPr>
          <w:sz w:val="24"/>
          <w:szCs w:val="24"/>
        </w:rPr>
        <w:t xml:space="preserve">The </w:t>
      </w:r>
      <w:r>
        <w:rPr>
          <w:sz w:val="24"/>
          <w:szCs w:val="24"/>
        </w:rPr>
        <w:t>l</w:t>
      </w:r>
      <w:r w:rsidRPr="00B343D7">
        <w:rPr>
          <w:sz w:val="24"/>
          <w:szCs w:val="24"/>
        </w:rPr>
        <w:t xml:space="preserve">asting </w:t>
      </w:r>
      <w:r>
        <w:rPr>
          <w:sz w:val="24"/>
          <w:szCs w:val="24"/>
        </w:rPr>
        <w:t>i</w:t>
      </w:r>
      <w:r w:rsidRPr="00B343D7">
        <w:rPr>
          <w:sz w:val="24"/>
          <w:szCs w:val="24"/>
        </w:rPr>
        <w:t xml:space="preserve">mpact of </w:t>
      </w:r>
      <w:r>
        <w:rPr>
          <w:sz w:val="24"/>
          <w:szCs w:val="24"/>
        </w:rPr>
        <w:t>i</w:t>
      </w:r>
      <w:r w:rsidRPr="00B343D7">
        <w:rPr>
          <w:sz w:val="24"/>
          <w:szCs w:val="24"/>
        </w:rPr>
        <w:t xml:space="preserve">ncarceration: A </w:t>
      </w:r>
      <w:r>
        <w:rPr>
          <w:sz w:val="24"/>
          <w:szCs w:val="24"/>
        </w:rPr>
        <w:t>q</w:t>
      </w:r>
      <w:r w:rsidRPr="00B343D7">
        <w:rPr>
          <w:sz w:val="24"/>
          <w:szCs w:val="24"/>
        </w:rPr>
        <w:t xml:space="preserve">ualitative </w:t>
      </w:r>
      <w:r>
        <w:rPr>
          <w:sz w:val="24"/>
          <w:szCs w:val="24"/>
        </w:rPr>
        <w:t>t</w:t>
      </w:r>
      <w:r w:rsidRPr="00B343D7">
        <w:rPr>
          <w:sz w:val="24"/>
          <w:szCs w:val="24"/>
        </w:rPr>
        <w:t xml:space="preserve">hematic </w:t>
      </w:r>
      <w:r>
        <w:rPr>
          <w:sz w:val="24"/>
          <w:szCs w:val="24"/>
        </w:rPr>
        <w:t>a</w:t>
      </w:r>
      <w:r w:rsidRPr="00B343D7">
        <w:rPr>
          <w:sz w:val="24"/>
          <w:szCs w:val="24"/>
        </w:rPr>
        <w:t xml:space="preserve">nalysis of </w:t>
      </w:r>
      <w:r>
        <w:rPr>
          <w:sz w:val="24"/>
          <w:szCs w:val="24"/>
        </w:rPr>
        <w:t>m</w:t>
      </w:r>
      <w:r w:rsidRPr="00B343D7">
        <w:rPr>
          <w:sz w:val="24"/>
          <w:szCs w:val="24"/>
        </w:rPr>
        <w:t xml:space="preserve">ental </w:t>
      </w:r>
      <w:r>
        <w:rPr>
          <w:sz w:val="24"/>
          <w:szCs w:val="24"/>
        </w:rPr>
        <w:t>h</w:t>
      </w:r>
      <w:r w:rsidRPr="00B343D7">
        <w:rPr>
          <w:sz w:val="24"/>
          <w:szCs w:val="24"/>
        </w:rPr>
        <w:t xml:space="preserve">ealth in </w:t>
      </w:r>
      <w:r>
        <w:rPr>
          <w:sz w:val="24"/>
          <w:szCs w:val="24"/>
        </w:rPr>
        <w:t>f</w:t>
      </w:r>
      <w:r w:rsidRPr="00B343D7">
        <w:rPr>
          <w:sz w:val="24"/>
          <w:szCs w:val="24"/>
        </w:rPr>
        <w:t xml:space="preserve">ormerly </w:t>
      </w:r>
      <w:r>
        <w:rPr>
          <w:sz w:val="24"/>
          <w:szCs w:val="24"/>
        </w:rPr>
        <w:t>i</w:t>
      </w:r>
      <w:r w:rsidRPr="00B343D7">
        <w:rPr>
          <w:sz w:val="24"/>
          <w:szCs w:val="24"/>
        </w:rPr>
        <w:t xml:space="preserve">ncarcerated </w:t>
      </w:r>
      <w:r>
        <w:rPr>
          <w:sz w:val="24"/>
          <w:szCs w:val="24"/>
        </w:rPr>
        <w:t>B</w:t>
      </w:r>
      <w:r w:rsidRPr="00B343D7">
        <w:rPr>
          <w:sz w:val="24"/>
          <w:szCs w:val="24"/>
        </w:rPr>
        <w:t xml:space="preserve">lack </w:t>
      </w:r>
      <w:r>
        <w:rPr>
          <w:sz w:val="24"/>
          <w:szCs w:val="24"/>
        </w:rPr>
        <w:t>m</w:t>
      </w:r>
      <w:r w:rsidRPr="00B343D7">
        <w:rPr>
          <w:sz w:val="24"/>
          <w:szCs w:val="24"/>
        </w:rPr>
        <w:t>en</w:t>
      </w:r>
    </w:p>
    <w:p w14:paraId="478F5004" w14:textId="77777777" w:rsidR="00B343D7" w:rsidRDefault="00B343D7" w:rsidP="00702327">
      <w:pPr>
        <w:ind w:left="720" w:hanging="720"/>
        <w:rPr>
          <w:sz w:val="24"/>
          <w:szCs w:val="24"/>
        </w:rPr>
      </w:pPr>
    </w:p>
    <w:p w14:paraId="19730E26" w14:textId="33CC8176" w:rsidR="00701971" w:rsidRPr="00BF0954" w:rsidRDefault="007B5F19" w:rsidP="00702327">
      <w:pPr>
        <w:ind w:left="720" w:hanging="720"/>
        <w:rPr>
          <w:sz w:val="24"/>
          <w:szCs w:val="24"/>
        </w:rPr>
      </w:pPr>
      <w:r>
        <w:rPr>
          <w:sz w:val="24"/>
          <w:szCs w:val="24"/>
        </w:rPr>
        <w:t xml:space="preserve">Addison, H. H., </w:t>
      </w:r>
      <w:r w:rsidR="00BF4D7A">
        <w:rPr>
          <w:sz w:val="24"/>
          <w:szCs w:val="24"/>
        </w:rPr>
        <w:t xml:space="preserve">Richmond, T.S., </w:t>
      </w:r>
      <w:r w:rsidR="00437B5D">
        <w:rPr>
          <w:sz w:val="24"/>
          <w:szCs w:val="24"/>
        </w:rPr>
        <w:t>Ghose, T.,</w:t>
      </w:r>
      <w:r w:rsidR="0010391A">
        <w:rPr>
          <w:sz w:val="24"/>
          <w:szCs w:val="24"/>
        </w:rPr>
        <w:t xml:space="preserve"> </w:t>
      </w:r>
      <w:r w:rsidR="00437B5D">
        <w:rPr>
          <w:sz w:val="24"/>
          <w:szCs w:val="24"/>
        </w:rPr>
        <w:t xml:space="preserve">&amp; Jacoby, S.F. </w:t>
      </w:r>
      <w:r w:rsidR="00941D60">
        <w:rPr>
          <w:sz w:val="24"/>
          <w:szCs w:val="24"/>
        </w:rPr>
        <w:t>(</w:t>
      </w:r>
      <w:r w:rsidR="0010391A">
        <w:rPr>
          <w:sz w:val="24"/>
          <w:szCs w:val="24"/>
        </w:rPr>
        <w:t xml:space="preserve">Under Review). </w:t>
      </w:r>
      <w:r w:rsidR="00702327" w:rsidRPr="00702327">
        <w:rPr>
          <w:sz w:val="24"/>
          <w:szCs w:val="24"/>
        </w:rPr>
        <w:t xml:space="preserve">A </w:t>
      </w:r>
      <w:r w:rsidR="00702327">
        <w:rPr>
          <w:sz w:val="24"/>
          <w:szCs w:val="24"/>
        </w:rPr>
        <w:t>m</w:t>
      </w:r>
      <w:r w:rsidR="00702327" w:rsidRPr="00702327">
        <w:rPr>
          <w:sz w:val="24"/>
          <w:szCs w:val="24"/>
        </w:rPr>
        <w:t>ixed-</w:t>
      </w:r>
      <w:r w:rsidR="00702327">
        <w:rPr>
          <w:sz w:val="24"/>
          <w:szCs w:val="24"/>
        </w:rPr>
        <w:t>m</w:t>
      </w:r>
      <w:r w:rsidR="00702327" w:rsidRPr="00702327">
        <w:rPr>
          <w:sz w:val="24"/>
          <w:szCs w:val="24"/>
        </w:rPr>
        <w:t xml:space="preserve">ethods </w:t>
      </w:r>
      <w:r w:rsidR="00702327">
        <w:rPr>
          <w:sz w:val="24"/>
          <w:szCs w:val="24"/>
        </w:rPr>
        <w:t>e</w:t>
      </w:r>
      <w:r w:rsidR="00702327" w:rsidRPr="00702327">
        <w:rPr>
          <w:sz w:val="24"/>
          <w:szCs w:val="24"/>
        </w:rPr>
        <w:t xml:space="preserve">xploration of </w:t>
      </w:r>
      <w:r w:rsidR="00702327">
        <w:rPr>
          <w:sz w:val="24"/>
          <w:szCs w:val="24"/>
        </w:rPr>
        <w:t>h</w:t>
      </w:r>
      <w:r w:rsidR="00702327" w:rsidRPr="00702327">
        <w:rPr>
          <w:sz w:val="24"/>
          <w:szCs w:val="24"/>
        </w:rPr>
        <w:t>ealth-</w:t>
      </w:r>
      <w:r w:rsidR="00702327">
        <w:rPr>
          <w:sz w:val="24"/>
          <w:szCs w:val="24"/>
        </w:rPr>
        <w:t>s</w:t>
      </w:r>
      <w:r w:rsidR="00702327" w:rsidRPr="00702327">
        <w:rPr>
          <w:sz w:val="24"/>
          <w:szCs w:val="24"/>
        </w:rPr>
        <w:t xml:space="preserve">eeking </w:t>
      </w:r>
      <w:r w:rsidR="00702327">
        <w:rPr>
          <w:sz w:val="24"/>
          <w:szCs w:val="24"/>
        </w:rPr>
        <w:t>be</w:t>
      </w:r>
      <w:r w:rsidR="00702327" w:rsidRPr="00702327">
        <w:rPr>
          <w:sz w:val="24"/>
          <w:szCs w:val="24"/>
        </w:rPr>
        <w:t xml:space="preserve">haviors of </w:t>
      </w:r>
      <w:r w:rsidR="00702327">
        <w:rPr>
          <w:sz w:val="24"/>
          <w:szCs w:val="24"/>
        </w:rPr>
        <w:t>f</w:t>
      </w:r>
      <w:r w:rsidR="00702327" w:rsidRPr="00702327">
        <w:rPr>
          <w:sz w:val="24"/>
          <w:szCs w:val="24"/>
        </w:rPr>
        <w:t xml:space="preserve">ormerly </w:t>
      </w:r>
      <w:r w:rsidR="00702327">
        <w:rPr>
          <w:sz w:val="24"/>
          <w:szCs w:val="24"/>
        </w:rPr>
        <w:t>i</w:t>
      </w:r>
      <w:r w:rsidR="00702327" w:rsidRPr="00702327">
        <w:rPr>
          <w:sz w:val="24"/>
          <w:szCs w:val="24"/>
        </w:rPr>
        <w:t xml:space="preserve">ncarcerated </w:t>
      </w:r>
      <w:r w:rsidR="00702327">
        <w:rPr>
          <w:sz w:val="24"/>
          <w:szCs w:val="24"/>
        </w:rPr>
        <w:t>b</w:t>
      </w:r>
      <w:r w:rsidR="00702327" w:rsidRPr="00702327">
        <w:rPr>
          <w:sz w:val="24"/>
          <w:szCs w:val="24"/>
        </w:rPr>
        <w:t xml:space="preserve">lack </w:t>
      </w:r>
      <w:r w:rsidR="00702327">
        <w:rPr>
          <w:sz w:val="24"/>
          <w:szCs w:val="24"/>
        </w:rPr>
        <w:t>m</w:t>
      </w:r>
      <w:r w:rsidR="00702327" w:rsidRPr="00702327">
        <w:rPr>
          <w:sz w:val="24"/>
          <w:szCs w:val="24"/>
        </w:rPr>
        <w:t>en</w:t>
      </w:r>
      <w:r w:rsidR="0010391A">
        <w:rPr>
          <w:sz w:val="24"/>
          <w:szCs w:val="24"/>
        </w:rPr>
        <w:t>.</w:t>
      </w:r>
    </w:p>
    <w:p w14:paraId="7B2DE807" w14:textId="77777777" w:rsidR="00701971" w:rsidRDefault="00701971" w:rsidP="00701971">
      <w:pPr>
        <w:ind w:left="720" w:hanging="720"/>
        <w:jc w:val="both"/>
        <w:rPr>
          <w:sz w:val="24"/>
          <w:szCs w:val="24"/>
        </w:rPr>
      </w:pPr>
    </w:p>
    <w:p w14:paraId="45A55F33" w14:textId="77777777" w:rsidR="00B343D7" w:rsidRDefault="00B343D7" w:rsidP="00701971">
      <w:pPr>
        <w:ind w:left="720" w:hanging="720"/>
        <w:jc w:val="both"/>
        <w:rPr>
          <w:sz w:val="24"/>
          <w:szCs w:val="24"/>
        </w:rPr>
      </w:pPr>
    </w:p>
    <w:p w14:paraId="2B2B3FD8" w14:textId="77777777" w:rsidR="00701971" w:rsidRDefault="00701971" w:rsidP="00701971">
      <w:pPr>
        <w:pStyle w:val="BodyText2"/>
        <w:rPr>
          <w:b/>
          <w:i/>
          <w:sz w:val="24"/>
        </w:rPr>
      </w:pPr>
      <w:r>
        <w:rPr>
          <w:b/>
          <w:i/>
          <w:sz w:val="24"/>
        </w:rPr>
        <w:t>ART SHOWS, PROJECTS, &amp; FILM SCRIPTS</w:t>
      </w:r>
    </w:p>
    <w:p w14:paraId="353CF924" w14:textId="77777777" w:rsidR="00701971" w:rsidRDefault="00701971" w:rsidP="00701971">
      <w:pPr>
        <w:pStyle w:val="BodyText2"/>
        <w:rPr>
          <w:b/>
          <w:i/>
          <w:sz w:val="24"/>
        </w:rPr>
      </w:pPr>
    </w:p>
    <w:p w14:paraId="7F2EB257" w14:textId="77777777" w:rsidR="00701971" w:rsidRDefault="00701971" w:rsidP="00701971">
      <w:pPr>
        <w:pStyle w:val="BodyText2"/>
        <w:rPr>
          <w:rFonts w:eastAsia="Arial Unicode MS"/>
          <w:iCs/>
          <w:color w:val="000000"/>
          <w:sz w:val="24"/>
          <w:szCs w:val="24"/>
          <w:u w:color="000000"/>
        </w:rPr>
      </w:pPr>
      <w:r w:rsidRPr="003D3C23">
        <w:rPr>
          <w:rFonts w:eastAsia="Arial Unicode MS"/>
          <w:i/>
          <w:color w:val="000000"/>
          <w:sz w:val="24"/>
          <w:szCs w:val="24"/>
          <w:u w:color="000000"/>
        </w:rPr>
        <w:t>The IT Guy</w:t>
      </w:r>
      <w:r>
        <w:rPr>
          <w:rFonts w:eastAsia="Arial Unicode MS"/>
          <w:iCs/>
          <w:color w:val="000000"/>
          <w:sz w:val="24"/>
          <w:szCs w:val="24"/>
          <w:u w:color="000000"/>
        </w:rPr>
        <w:t xml:space="preserve">. (2023, Under Review). A movie script on the Rohingya human rights crisis on the </w:t>
      </w:r>
    </w:p>
    <w:p w14:paraId="3D7CB2C2" w14:textId="77777777" w:rsidR="00701971" w:rsidRDefault="00701971" w:rsidP="00701971">
      <w:pPr>
        <w:pStyle w:val="BodyText2"/>
        <w:ind w:firstLine="720"/>
        <w:rPr>
          <w:rFonts w:eastAsia="Arial Unicode MS"/>
          <w:iCs/>
          <w:color w:val="000000"/>
          <w:sz w:val="24"/>
          <w:szCs w:val="24"/>
          <w:u w:color="000000"/>
        </w:rPr>
      </w:pPr>
      <w:r>
        <w:rPr>
          <w:rFonts w:eastAsia="Arial Unicode MS"/>
          <w:iCs/>
          <w:color w:val="000000"/>
          <w:sz w:val="24"/>
          <w:szCs w:val="24"/>
          <w:u w:color="000000"/>
        </w:rPr>
        <w:t xml:space="preserve">borders of Myanmar, Bangladesh, and India. </w:t>
      </w:r>
    </w:p>
    <w:p w14:paraId="73E29FC1" w14:textId="77777777" w:rsidR="00701971" w:rsidRPr="00120C0D" w:rsidRDefault="00701971" w:rsidP="00701971">
      <w:pPr>
        <w:pStyle w:val="BodyText2"/>
        <w:rPr>
          <w:rFonts w:eastAsia="Arial Unicode MS"/>
          <w:iCs/>
          <w:color w:val="000000"/>
          <w:sz w:val="24"/>
          <w:szCs w:val="24"/>
          <w:u w:color="000000"/>
        </w:rPr>
      </w:pPr>
    </w:p>
    <w:p w14:paraId="5817A2CD" w14:textId="77777777" w:rsidR="00701971" w:rsidRDefault="00701971" w:rsidP="00701971">
      <w:pPr>
        <w:pStyle w:val="BodyText2"/>
        <w:rPr>
          <w:rFonts w:eastAsia="Arial Unicode MS"/>
          <w:color w:val="000000"/>
          <w:sz w:val="24"/>
          <w:szCs w:val="24"/>
          <w:u w:color="000000"/>
        </w:rPr>
      </w:pPr>
      <w:r>
        <w:rPr>
          <w:rFonts w:eastAsia="Arial Unicode MS"/>
          <w:i/>
          <w:color w:val="000000"/>
          <w:sz w:val="24"/>
          <w:szCs w:val="24"/>
          <w:u w:color="000000"/>
        </w:rPr>
        <w:t xml:space="preserve">Red </w:t>
      </w:r>
      <w:proofErr w:type="gramStart"/>
      <w:r>
        <w:rPr>
          <w:rFonts w:eastAsia="Arial Unicode MS"/>
          <w:i/>
          <w:color w:val="000000"/>
          <w:sz w:val="24"/>
          <w:szCs w:val="24"/>
          <w:u w:color="000000"/>
        </w:rPr>
        <w:t>Light</w:t>
      </w:r>
      <w:r w:rsidRPr="00395C8C">
        <w:rPr>
          <w:rFonts w:eastAsia="Arial Unicode MS"/>
          <w:iCs/>
          <w:color w:val="000000"/>
          <w:sz w:val="24"/>
          <w:szCs w:val="24"/>
          <w:u w:color="000000"/>
        </w:rPr>
        <w:t>.</w:t>
      </w:r>
      <w:r>
        <w:rPr>
          <w:rFonts w:eastAsia="Arial Unicode MS"/>
          <w:iCs/>
          <w:color w:val="000000"/>
          <w:sz w:val="24"/>
          <w:szCs w:val="24"/>
          <w:u w:color="000000"/>
        </w:rPr>
        <w:t>(</w:t>
      </w:r>
      <w:proofErr w:type="gramEnd"/>
      <w:r>
        <w:rPr>
          <w:rFonts w:eastAsia="Arial Unicode MS"/>
          <w:iCs/>
          <w:color w:val="000000"/>
          <w:sz w:val="24"/>
          <w:szCs w:val="24"/>
          <w:u w:color="000000"/>
        </w:rPr>
        <w:t xml:space="preserve">2022, Under Review). </w:t>
      </w:r>
      <w:r>
        <w:rPr>
          <w:rFonts w:eastAsia="Arial Unicode MS"/>
          <w:i/>
          <w:color w:val="000000"/>
          <w:sz w:val="24"/>
          <w:szCs w:val="24"/>
          <w:u w:color="000000"/>
        </w:rPr>
        <w:t xml:space="preserve"> </w:t>
      </w:r>
      <w:r>
        <w:rPr>
          <w:rFonts w:eastAsia="Arial Unicode MS"/>
          <w:color w:val="000000"/>
          <w:sz w:val="24"/>
          <w:szCs w:val="24"/>
          <w:u w:color="000000"/>
        </w:rPr>
        <w:t xml:space="preserve">A 10-episode script on India’s sex work movement for </w:t>
      </w:r>
    </w:p>
    <w:p w14:paraId="1DCD7DB3" w14:textId="77777777" w:rsidR="00701971" w:rsidRDefault="00701971" w:rsidP="00701971">
      <w:pPr>
        <w:pStyle w:val="BodyText2"/>
        <w:ind w:firstLine="720"/>
        <w:rPr>
          <w:rFonts w:eastAsia="Arial Unicode MS"/>
          <w:color w:val="000000"/>
          <w:sz w:val="24"/>
          <w:szCs w:val="24"/>
          <w:u w:color="000000"/>
        </w:rPr>
      </w:pPr>
      <w:r>
        <w:rPr>
          <w:rFonts w:eastAsia="Arial Unicode MS"/>
          <w:color w:val="000000"/>
          <w:sz w:val="24"/>
          <w:szCs w:val="24"/>
          <w:u w:color="000000"/>
        </w:rPr>
        <w:t xml:space="preserve">streaming media (currently under negotiation with Netflix, Apple, and Amazon Prime in </w:t>
      </w:r>
    </w:p>
    <w:p w14:paraId="6F5BECBA" w14:textId="77777777" w:rsidR="00701971" w:rsidRPr="00D05C0B" w:rsidRDefault="00701971" w:rsidP="00701971">
      <w:pPr>
        <w:pStyle w:val="BodyText2"/>
        <w:ind w:firstLine="720"/>
        <w:rPr>
          <w:rFonts w:eastAsia="Arial Unicode MS"/>
          <w:color w:val="000000"/>
          <w:sz w:val="24"/>
          <w:szCs w:val="24"/>
          <w:u w:color="000000"/>
        </w:rPr>
      </w:pPr>
      <w:r>
        <w:rPr>
          <w:rFonts w:eastAsia="Arial Unicode MS"/>
          <w:color w:val="000000"/>
          <w:sz w:val="24"/>
          <w:szCs w:val="24"/>
          <w:u w:color="000000"/>
        </w:rPr>
        <w:t xml:space="preserve">India, represented by RSVP, one of Bombay’s largest studios). </w:t>
      </w:r>
    </w:p>
    <w:p w14:paraId="34959E52" w14:textId="77777777" w:rsidR="00701971" w:rsidRDefault="00701971" w:rsidP="00701971">
      <w:pPr>
        <w:pStyle w:val="BodyText2"/>
        <w:rPr>
          <w:sz w:val="24"/>
        </w:rPr>
      </w:pPr>
    </w:p>
    <w:p w14:paraId="6AE78847" w14:textId="77777777" w:rsidR="00701971" w:rsidRDefault="00701971" w:rsidP="00701971">
      <w:pPr>
        <w:pStyle w:val="BodyText2"/>
        <w:rPr>
          <w:sz w:val="24"/>
        </w:rPr>
      </w:pPr>
      <w:r>
        <w:rPr>
          <w:i/>
          <w:sz w:val="24"/>
        </w:rPr>
        <w:t>re/verse</w:t>
      </w:r>
      <w:r>
        <w:rPr>
          <w:sz w:val="24"/>
        </w:rPr>
        <w:t xml:space="preserve">. A performative collaboration with Macedonian musical composer Vasko </w:t>
      </w:r>
      <w:proofErr w:type="spellStart"/>
      <w:r>
        <w:rPr>
          <w:sz w:val="24"/>
        </w:rPr>
        <w:t>Dukovski</w:t>
      </w:r>
      <w:proofErr w:type="spellEnd"/>
      <w:r>
        <w:rPr>
          <w:sz w:val="24"/>
        </w:rPr>
        <w:t xml:space="preserve">, </w:t>
      </w:r>
    </w:p>
    <w:p w14:paraId="4F63F97D" w14:textId="77777777" w:rsidR="00701971" w:rsidRDefault="00701971" w:rsidP="00701971">
      <w:pPr>
        <w:pStyle w:val="BodyText2"/>
        <w:rPr>
          <w:sz w:val="24"/>
        </w:rPr>
      </w:pPr>
      <w:r>
        <w:rPr>
          <w:sz w:val="24"/>
        </w:rPr>
        <w:tab/>
        <w:t xml:space="preserve">C R Ettinger Studio &amp; Gallery, Philadelphia, </w:t>
      </w:r>
      <w:proofErr w:type="gramStart"/>
      <w:r>
        <w:rPr>
          <w:sz w:val="24"/>
        </w:rPr>
        <w:t>December,</w:t>
      </w:r>
      <w:proofErr w:type="gramEnd"/>
      <w:r>
        <w:rPr>
          <w:sz w:val="24"/>
        </w:rPr>
        <w:t xml:space="preserve"> 14, 2017. </w:t>
      </w:r>
    </w:p>
    <w:p w14:paraId="49670740" w14:textId="77777777" w:rsidR="00701971" w:rsidRPr="005E190A" w:rsidRDefault="00701971" w:rsidP="00701971">
      <w:pPr>
        <w:pStyle w:val="BodyText2"/>
        <w:rPr>
          <w:sz w:val="24"/>
        </w:rPr>
      </w:pPr>
    </w:p>
    <w:p w14:paraId="108E1019" w14:textId="77777777" w:rsidR="00701971" w:rsidRDefault="00701971" w:rsidP="00701971">
      <w:pPr>
        <w:pStyle w:val="BodyText2"/>
        <w:rPr>
          <w:sz w:val="24"/>
        </w:rPr>
      </w:pPr>
      <w:r w:rsidRPr="007378F7">
        <w:rPr>
          <w:i/>
          <w:sz w:val="24"/>
        </w:rPr>
        <w:t>Poetry in brass media</w:t>
      </w:r>
      <w:r>
        <w:rPr>
          <w:sz w:val="24"/>
        </w:rPr>
        <w:t xml:space="preserve">. Curated by </w:t>
      </w:r>
      <w:proofErr w:type="spellStart"/>
      <w:r>
        <w:rPr>
          <w:sz w:val="24"/>
        </w:rPr>
        <w:t>Ivanco</w:t>
      </w:r>
      <w:proofErr w:type="spellEnd"/>
      <w:r>
        <w:rPr>
          <w:sz w:val="24"/>
        </w:rPr>
        <w:t xml:space="preserve"> Talevski. C R Ettinger Studio &amp; Gallery, </w:t>
      </w:r>
    </w:p>
    <w:p w14:paraId="350C4D80" w14:textId="77777777" w:rsidR="00701971" w:rsidRDefault="00701971" w:rsidP="00701971">
      <w:pPr>
        <w:pStyle w:val="BodyText2"/>
        <w:rPr>
          <w:sz w:val="24"/>
        </w:rPr>
      </w:pPr>
      <w:r>
        <w:rPr>
          <w:sz w:val="24"/>
        </w:rPr>
        <w:tab/>
        <w:t xml:space="preserve">Philadelphia. </w:t>
      </w:r>
      <w:proofErr w:type="gramStart"/>
      <w:r>
        <w:rPr>
          <w:sz w:val="24"/>
        </w:rPr>
        <w:t>May,</w:t>
      </w:r>
      <w:proofErr w:type="gramEnd"/>
      <w:r>
        <w:rPr>
          <w:sz w:val="24"/>
        </w:rPr>
        <w:t xml:space="preserve"> 2017. </w:t>
      </w:r>
    </w:p>
    <w:p w14:paraId="3405E6BE" w14:textId="77777777" w:rsidR="00701971" w:rsidRDefault="00701971" w:rsidP="00701971">
      <w:pPr>
        <w:pStyle w:val="BodyText2"/>
        <w:rPr>
          <w:sz w:val="24"/>
        </w:rPr>
      </w:pPr>
    </w:p>
    <w:p w14:paraId="6171C630" w14:textId="77777777" w:rsidR="00701971" w:rsidRDefault="00701971" w:rsidP="00701971">
      <w:pPr>
        <w:pStyle w:val="BodyText2"/>
        <w:rPr>
          <w:sz w:val="24"/>
        </w:rPr>
      </w:pPr>
      <w:proofErr w:type="spellStart"/>
      <w:r>
        <w:rPr>
          <w:i/>
          <w:sz w:val="24"/>
        </w:rPr>
        <w:t>SuperCuts</w:t>
      </w:r>
      <w:proofErr w:type="spellEnd"/>
      <w:r>
        <w:rPr>
          <w:sz w:val="24"/>
        </w:rPr>
        <w:t xml:space="preserve">. Curated by Marc </w:t>
      </w:r>
      <w:proofErr w:type="spellStart"/>
      <w:r>
        <w:rPr>
          <w:sz w:val="24"/>
        </w:rPr>
        <w:t>Blumthal</w:t>
      </w:r>
      <w:proofErr w:type="spellEnd"/>
      <w:r>
        <w:rPr>
          <w:sz w:val="24"/>
        </w:rPr>
        <w:t xml:space="preserve">. Savery Gallery, Philadelphia, </w:t>
      </w:r>
      <w:proofErr w:type="gramStart"/>
      <w:r>
        <w:rPr>
          <w:sz w:val="24"/>
        </w:rPr>
        <w:t>April,</w:t>
      </w:r>
      <w:proofErr w:type="gramEnd"/>
      <w:r>
        <w:rPr>
          <w:sz w:val="24"/>
        </w:rPr>
        <w:t xml:space="preserve"> 2017.</w:t>
      </w:r>
    </w:p>
    <w:p w14:paraId="64CCFDFF" w14:textId="77777777" w:rsidR="00701971" w:rsidRDefault="00701971" w:rsidP="00701971">
      <w:pPr>
        <w:pStyle w:val="BodyText2"/>
        <w:rPr>
          <w:sz w:val="24"/>
        </w:rPr>
      </w:pPr>
    </w:p>
    <w:p w14:paraId="27390252" w14:textId="77777777" w:rsidR="00701971" w:rsidRDefault="00701971" w:rsidP="00701971">
      <w:pPr>
        <w:pStyle w:val="BodyText2"/>
        <w:rPr>
          <w:sz w:val="24"/>
        </w:rPr>
      </w:pPr>
      <w:r>
        <w:rPr>
          <w:sz w:val="24"/>
        </w:rPr>
        <w:t xml:space="preserve">day 59 (installation poetry) in </w:t>
      </w:r>
      <w:proofErr w:type="spellStart"/>
      <w:r>
        <w:rPr>
          <w:i/>
          <w:sz w:val="24"/>
        </w:rPr>
        <w:t>Fanmail</w:t>
      </w:r>
      <w:proofErr w:type="spellEnd"/>
      <w:r>
        <w:rPr>
          <w:sz w:val="24"/>
        </w:rPr>
        <w:t xml:space="preserve"> curated by Matt Neff. Museum of Modern Art, PS1, </w:t>
      </w:r>
    </w:p>
    <w:p w14:paraId="511ABFBB" w14:textId="77777777" w:rsidR="00701971" w:rsidRPr="008F2DD9" w:rsidRDefault="00701971" w:rsidP="00701971">
      <w:pPr>
        <w:pStyle w:val="BodyText2"/>
        <w:rPr>
          <w:sz w:val="24"/>
        </w:rPr>
      </w:pPr>
      <w:r>
        <w:rPr>
          <w:sz w:val="24"/>
        </w:rPr>
        <w:tab/>
        <w:t xml:space="preserve">New York. September 18-September 20, 2016. </w:t>
      </w:r>
    </w:p>
    <w:p w14:paraId="0A3A4EC4" w14:textId="77777777" w:rsidR="00701971" w:rsidRDefault="00701971" w:rsidP="00701971">
      <w:pPr>
        <w:pStyle w:val="BodyText2"/>
        <w:rPr>
          <w:sz w:val="24"/>
        </w:rPr>
      </w:pPr>
    </w:p>
    <w:p w14:paraId="79EC62E8" w14:textId="77777777" w:rsidR="00701971" w:rsidRDefault="00701971" w:rsidP="00701971">
      <w:pPr>
        <w:pStyle w:val="BodyText2"/>
        <w:rPr>
          <w:sz w:val="24"/>
        </w:rPr>
      </w:pPr>
      <w:proofErr w:type="spellStart"/>
      <w:r>
        <w:rPr>
          <w:sz w:val="24"/>
        </w:rPr>
        <w:t>a</w:t>
      </w:r>
      <w:r w:rsidRPr="006C05C8">
        <w:rPr>
          <w:sz w:val="24"/>
        </w:rPr>
        <w:t>ndyet</w:t>
      </w:r>
      <w:proofErr w:type="spellEnd"/>
      <w:r>
        <w:rPr>
          <w:sz w:val="24"/>
        </w:rPr>
        <w:t xml:space="preserve">… (installation poetry and performance) in </w:t>
      </w:r>
      <w:r w:rsidRPr="0094272D">
        <w:rPr>
          <w:i/>
          <w:sz w:val="24"/>
        </w:rPr>
        <w:t>They</w:t>
      </w:r>
      <w:r>
        <w:rPr>
          <w:sz w:val="24"/>
        </w:rPr>
        <w:t xml:space="preserve"> curated by Marc </w:t>
      </w:r>
      <w:proofErr w:type="spellStart"/>
      <w:r>
        <w:rPr>
          <w:sz w:val="24"/>
        </w:rPr>
        <w:t>Blumthal</w:t>
      </w:r>
      <w:proofErr w:type="spellEnd"/>
      <w:r>
        <w:rPr>
          <w:sz w:val="24"/>
        </w:rPr>
        <w:t>, Savery</w:t>
      </w:r>
    </w:p>
    <w:p w14:paraId="7C9B56D6" w14:textId="77777777" w:rsidR="00701971" w:rsidRDefault="00701971" w:rsidP="00701971">
      <w:pPr>
        <w:pStyle w:val="BodyText2"/>
        <w:ind w:firstLine="720"/>
        <w:rPr>
          <w:sz w:val="24"/>
        </w:rPr>
      </w:pPr>
      <w:r>
        <w:rPr>
          <w:sz w:val="24"/>
        </w:rPr>
        <w:t>Gallery, Philadelphia. September 15 –November 4, 2016.</w:t>
      </w:r>
    </w:p>
    <w:p w14:paraId="6E5F59FB" w14:textId="77777777" w:rsidR="00701971" w:rsidRDefault="00701971" w:rsidP="00701971">
      <w:pPr>
        <w:pStyle w:val="BodyText2"/>
        <w:rPr>
          <w:sz w:val="24"/>
        </w:rPr>
      </w:pPr>
    </w:p>
    <w:p w14:paraId="5B0BF754" w14:textId="77777777" w:rsidR="00701971" w:rsidRDefault="00701971" w:rsidP="00701971">
      <w:pPr>
        <w:pStyle w:val="BodyText2"/>
        <w:rPr>
          <w:sz w:val="24"/>
        </w:rPr>
      </w:pPr>
      <w:proofErr w:type="spellStart"/>
      <w:r>
        <w:rPr>
          <w:sz w:val="24"/>
        </w:rPr>
        <w:t>lyricalwars</w:t>
      </w:r>
      <w:proofErr w:type="spellEnd"/>
      <w:r>
        <w:rPr>
          <w:sz w:val="24"/>
        </w:rPr>
        <w:t xml:space="preserve"> (installation poetry and performance) in </w:t>
      </w:r>
      <w:r>
        <w:rPr>
          <w:i/>
          <w:sz w:val="24"/>
        </w:rPr>
        <w:t xml:space="preserve">Supercuts </w:t>
      </w:r>
      <w:r>
        <w:rPr>
          <w:sz w:val="24"/>
        </w:rPr>
        <w:t xml:space="preserve">curated by Marc </w:t>
      </w:r>
      <w:proofErr w:type="spellStart"/>
      <w:r>
        <w:rPr>
          <w:sz w:val="24"/>
        </w:rPr>
        <w:t>Blumthal</w:t>
      </w:r>
      <w:proofErr w:type="spellEnd"/>
      <w:r>
        <w:rPr>
          <w:sz w:val="24"/>
        </w:rPr>
        <w:t xml:space="preserve">, </w:t>
      </w:r>
    </w:p>
    <w:p w14:paraId="751C492C" w14:textId="77777777" w:rsidR="00701971" w:rsidRPr="006C05C8" w:rsidRDefault="00701971" w:rsidP="00701971">
      <w:pPr>
        <w:pStyle w:val="BodyText2"/>
        <w:rPr>
          <w:rFonts w:eastAsia="Arial Unicode MS"/>
          <w:color w:val="000000"/>
          <w:sz w:val="24"/>
          <w:szCs w:val="24"/>
          <w:u w:color="000000"/>
        </w:rPr>
      </w:pPr>
      <w:r>
        <w:rPr>
          <w:sz w:val="24"/>
        </w:rPr>
        <w:tab/>
        <w:t xml:space="preserve">Napolean Gallery, Philadelphia. October 10, 2015. </w:t>
      </w:r>
    </w:p>
    <w:p w14:paraId="59302042" w14:textId="77777777" w:rsidR="00701971" w:rsidRDefault="00701971" w:rsidP="00701971">
      <w:pPr>
        <w:rPr>
          <w:b/>
          <w:i/>
          <w:sz w:val="24"/>
          <w:szCs w:val="24"/>
        </w:rPr>
      </w:pPr>
    </w:p>
    <w:p w14:paraId="265266CF" w14:textId="77777777" w:rsidR="00701971" w:rsidRDefault="00701971" w:rsidP="00701971">
      <w:pPr>
        <w:rPr>
          <w:b/>
          <w:i/>
          <w:sz w:val="24"/>
          <w:szCs w:val="24"/>
        </w:rPr>
      </w:pPr>
    </w:p>
    <w:p w14:paraId="423EDD14" w14:textId="77777777" w:rsidR="00701971" w:rsidRDefault="00701971" w:rsidP="00701971">
      <w:pPr>
        <w:rPr>
          <w:b/>
          <w:i/>
          <w:sz w:val="24"/>
          <w:szCs w:val="24"/>
        </w:rPr>
      </w:pPr>
      <w:r w:rsidRPr="00356FE6">
        <w:rPr>
          <w:b/>
          <w:i/>
          <w:sz w:val="24"/>
          <w:szCs w:val="24"/>
        </w:rPr>
        <w:t>PUBLICATIONS (</w:t>
      </w:r>
      <w:r>
        <w:rPr>
          <w:b/>
          <w:i/>
          <w:sz w:val="24"/>
          <w:szCs w:val="24"/>
        </w:rPr>
        <w:t>MEDIA ARTICLES</w:t>
      </w:r>
      <w:r w:rsidRPr="00356FE6">
        <w:rPr>
          <w:b/>
          <w:i/>
          <w:sz w:val="24"/>
          <w:szCs w:val="24"/>
        </w:rPr>
        <w:t>)</w:t>
      </w:r>
    </w:p>
    <w:p w14:paraId="00B425DB" w14:textId="77777777" w:rsidR="00701971" w:rsidRPr="00356FE6" w:rsidRDefault="00701971" w:rsidP="00701971">
      <w:pPr>
        <w:rPr>
          <w:b/>
          <w:sz w:val="24"/>
          <w:szCs w:val="24"/>
        </w:rPr>
      </w:pPr>
    </w:p>
    <w:p w14:paraId="6356F19B" w14:textId="04D1410E" w:rsidR="00701971" w:rsidRDefault="00701971" w:rsidP="000F122B">
      <w:pPr>
        <w:pStyle w:val="BodyText2"/>
        <w:rPr>
          <w:i/>
          <w:sz w:val="24"/>
        </w:rPr>
      </w:pPr>
      <w:r w:rsidRPr="00646842">
        <w:rPr>
          <w:sz w:val="24"/>
        </w:rPr>
        <w:t>Ghose, T. (2020, March</w:t>
      </w:r>
      <w:r>
        <w:rPr>
          <w:sz w:val="24"/>
        </w:rPr>
        <w:t xml:space="preserve"> </w:t>
      </w:r>
      <w:r w:rsidRPr="00646842">
        <w:rPr>
          <w:sz w:val="24"/>
        </w:rPr>
        <w:t xml:space="preserve">23). </w:t>
      </w:r>
      <w:hyperlink r:id="rId9" w:history="1">
        <w:r w:rsidR="0035538F">
          <w:rPr>
            <w:rStyle w:val="Hyperlink"/>
            <w:sz w:val="24"/>
          </w:rPr>
          <w:t>https://www.inquirer.com/health/coronavirus/coronavirus-covid-19-jail-philadelphia-release-20200323.html</w:t>
        </w:r>
      </w:hyperlink>
      <w:r>
        <w:rPr>
          <w:sz w:val="24"/>
        </w:rPr>
        <w:t xml:space="preserve"> </w:t>
      </w:r>
      <w:r>
        <w:rPr>
          <w:i/>
          <w:sz w:val="24"/>
        </w:rPr>
        <w:t>The Philadelphia Inquirer.</w:t>
      </w:r>
    </w:p>
    <w:p w14:paraId="197FB3C5" w14:textId="77777777" w:rsidR="00701971" w:rsidRDefault="00701971" w:rsidP="00701971">
      <w:pPr>
        <w:pStyle w:val="BodyText2"/>
        <w:rPr>
          <w:i/>
          <w:sz w:val="24"/>
        </w:rPr>
      </w:pPr>
    </w:p>
    <w:p w14:paraId="5320504D" w14:textId="77777777" w:rsidR="00701971" w:rsidRPr="00F316A9" w:rsidRDefault="00701971" w:rsidP="00701971">
      <w:pPr>
        <w:pStyle w:val="BodyText2"/>
        <w:rPr>
          <w:i/>
          <w:sz w:val="24"/>
        </w:rPr>
      </w:pPr>
      <w:r>
        <w:rPr>
          <w:sz w:val="24"/>
        </w:rPr>
        <w:t xml:space="preserve">Ghose, T. (2014, May 26). </w:t>
      </w:r>
      <w:hyperlink r:id="rId10" w:history="1">
        <w:r w:rsidRPr="001C0D72">
          <w:rPr>
            <w:rStyle w:val="Hyperlink"/>
            <w:sz w:val="24"/>
          </w:rPr>
          <w:t>We have to expect the worst</w:t>
        </w:r>
      </w:hyperlink>
      <w:r>
        <w:rPr>
          <w:sz w:val="24"/>
        </w:rPr>
        <w:t xml:space="preserve">. </w:t>
      </w:r>
      <w:r>
        <w:rPr>
          <w:i/>
          <w:sz w:val="24"/>
        </w:rPr>
        <w:t xml:space="preserve">Outlook. </w:t>
      </w:r>
    </w:p>
    <w:p w14:paraId="19B57B9B" w14:textId="77777777" w:rsidR="00701971" w:rsidRPr="00F01408" w:rsidRDefault="00701971" w:rsidP="00701971">
      <w:pPr>
        <w:rPr>
          <w:sz w:val="24"/>
          <w:szCs w:val="24"/>
        </w:rPr>
      </w:pPr>
    </w:p>
    <w:p w14:paraId="6253B6C8" w14:textId="77777777" w:rsidR="00701971" w:rsidRDefault="00701971" w:rsidP="00701971">
      <w:pPr>
        <w:rPr>
          <w:b/>
          <w:i/>
          <w:sz w:val="24"/>
          <w:szCs w:val="24"/>
        </w:rPr>
      </w:pPr>
    </w:p>
    <w:p w14:paraId="40980FD1" w14:textId="77777777" w:rsidR="00701971" w:rsidRPr="00356FE6" w:rsidRDefault="00701971" w:rsidP="00701971">
      <w:pPr>
        <w:rPr>
          <w:b/>
          <w:sz w:val="24"/>
          <w:szCs w:val="24"/>
        </w:rPr>
      </w:pPr>
      <w:r w:rsidRPr="00356FE6">
        <w:rPr>
          <w:b/>
          <w:i/>
          <w:sz w:val="24"/>
          <w:szCs w:val="24"/>
        </w:rPr>
        <w:t>PUBLICATIONS (</w:t>
      </w:r>
      <w:r>
        <w:rPr>
          <w:b/>
          <w:i/>
          <w:sz w:val="24"/>
          <w:szCs w:val="24"/>
        </w:rPr>
        <w:t>CHAPTERS, WHITE PAPERS AND REPORTS</w:t>
      </w:r>
      <w:r w:rsidRPr="00356FE6">
        <w:rPr>
          <w:b/>
          <w:i/>
          <w:sz w:val="24"/>
          <w:szCs w:val="24"/>
        </w:rPr>
        <w:t>)</w:t>
      </w:r>
    </w:p>
    <w:p w14:paraId="24A393C1" w14:textId="77777777" w:rsidR="00701971" w:rsidRDefault="00701971" w:rsidP="00701971">
      <w:pPr>
        <w:widowControl w:val="0"/>
        <w:ind w:left="720" w:hanging="720"/>
        <w:rPr>
          <w:snapToGrid w:val="0"/>
          <w:sz w:val="24"/>
        </w:rPr>
      </w:pPr>
    </w:p>
    <w:p w14:paraId="685FF94B" w14:textId="7E054E8F" w:rsidR="00144C62" w:rsidRDefault="00144C62" w:rsidP="00701971">
      <w:pPr>
        <w:ind w:left="540" w:hanging="540"/>
        <w:rPr>
          <w:sz w:val="24"/>
          <w:szCs w:val="24"/>
        </w:rPr>
      </w:pPr>
      <w:r>
        <w:rPr>
          <w:sz w:val="24"/>
          <w:szCs w:val="24"/>
        </w:rPr>
        <w:t xml:space="preserve">Ghose, T., </w:t>
      </w:r>
      <w:r w:rsidR="00CB45A3">
        <w:rPr>
          <w:sz w:val="24"/>
          <w:szCs w:val="24"/>
        </w:rPr>
        <w:t>Neff</w:t>
      </w:r>
      <w:r>
        <w:rPr>
          <w:sz w:val="24"/>
          <w:szCs w:val="24"/>
        </w:rPr>
        <w:t>, A., Keim, N.,</w:t>
      </w:r>
      <w:r w:rsidR="00E46960">
        <w:rPr>
          <w:sz w:val="24"/>
          <w:szCs w:val="24"/>
        </w:rPr>
        <w:t xml:space="preserve"> Morg</w:t>
      </w:r>
      <w:r w:rsidR="00506686">
        <w:rPr>
          <w:sz w:val="24"/>
          <w:szCs w:val="24"/>
        </w:rPr>
        <w:t xml:space="preserve">an, B., &amp; Akbar, G. </w:t>
      </w:r>
      <w:r w:rsidR="00435862" w:rsidRPr="00F43BCB">
        <w:rPr>
          <w:i/>
          <w:iCs/>
          <w:sz w:val="24"/>
          <w:szCs w:val="24"/>
        </w:rPr>
        <w:t>The Alternative Felony Di</w:t>
      </w:r>
      <w:r w:rsidR="00FB1F51" w:rsidRPr="00F43BCB">
        <w:rPr>
          <w:i/>
          <w:iCs/>
          <w:sz w:val="24"/>
          <w:szCs w:val="24"/>
        </w:rPr>
        <w:t>sposition</w:t>
      </w:r>
      <w:r w:rsidR="00F43BCB" w:rsidRPr="00F43BCB">
        <w:rPr>
          <w:i/>
          <w:iCs/>
          <w:sz w:val="24"/>
          <w:szCs w:val="24"/>
        </w:rPr>
        <w:t xml:space="preserve"> at the Center for Carceral Communities: Examining Effects</w:t>
      </w:r>
      <w:r w:rsidR="00F43BCB">
        <w:rPr>
          <w:sz w:val="24"/>
          <w:szCs w:val="24"/>
        </w:rPr>
        <w:t xml:space="preserve">. Report for the Schusterman Foundation. </w:t>
      </w:r>
      <w:r w:rsidR="00582769">
        <w:rPr>
          <w:sz w:val="24"/>
          <w:szCs w:val="24"/>
        </w:rPr>
        <w:t xml:space="preserve">The Center for Carceral Communities. </w:t>
      </w:r>
    </w:p>
    <w:p w14:paraId="31CD2F19" w14:textId="77777777" w:rsidR="00F43BCB" w:rsidRDefault="00F43BCB" w:rsidP="00701971">
      <w:pPr>
        <w:ind w:left="540" w:hanging="540"/>
        <w:rPr>
          <w:sz w:val="24"/>
          <w:szCs w:val="24"/>
        </w:rPr>
      </w:pPr>
    </w:p>
    <w:p w14:paraId="326809E3" w14:textId="61DB08FF" w:rsidR="00701971" w:rsidRDefault="00701971" w:rsidP="00701971">
      <w:pPr>
        <w:ind w:left="540" w:hanging="540"/>
        <w:rPr>
          <w:sz w:val="24"/>
          <w:szCs w:val="24"/>
        </w:rPr>
      </w:pPr>
      <w:r>
        <w:rPr>
          <w:sz w:val="24"/>
          <w:szCs w:val="24"/>
        </w:rPr>
        <w:t xml:space="preserve">Ghose, T. &amp; </w:t>
      </w:r>
      <w:r w:rsidR="000E2535">
        <w:rPr>
          <w:sz w:val="24"/>
          <w:szCs w:val="24"/>
        </w:rPr>
        <w:t>Neff</w:t>
      </w:r>
      <w:r>
        <w:rPr>
          <w:sz w:val="24"/>
          <w:szCs w:val="24"/>
        </w:rPr>
        <w:t xml:space="preserve">, A. (2020). </w:t>
      </w:r>
      <w:r w:rsidRPr="00753CAF">
        <w:rPr>
          <w:i/>
          <w:iCs/>
          <w:sz w:val="24"/>
          <w:szCs w:val="24"/>
        </w:rPr>
        <w:t>The Guild Program: An Analysis</w:t>
      </w:r>
      <w:r>
        <w:rPr>
          <w:sz w:val="24"/>
          <w:szCs w:val="24"/>
        </w:rPr>
        <w:t>. Report for the Mural Arts Program, Philadelphia, PA.</w:t>
      </w:r>
    </w:p>
    <w:p w14:paraId="5C501AD6" w14:textId="77777777" w:rsidR="00701971" w:rsidRPr="00753CAF" w:rsidRDefault="00701971" w:rsidP="00701971">
      <w:pPr>
        <w:ind w:left="540" w:hanging="540"/>
        <w:rPr>
          <w:sz w:val="24"/>
          <w:szCs w:val="24"/>
        </w:rPr>
      </w:pPr>
    </w:p>
    <w:p w14:paraId="082267A0" w14:textId="77777777" w:rsidR="00701971" w:rsidRDefault="00701971" w:rsidP="00701971">
      <w:pPr>
        <w:ind w:left="540" w:hanging="540"/>
        <w:rPr>
          <w:sz w:val="24"/>
          <w:szCs w:val="24"/>
        </w:rPr>
      </w:pPr>
      <w:r>
        <w:rPr>
          <w:sz w:val="24"/>
          <w:szCs w:val="24"/>
        </w:rPr>
        <w:t xml:space="preserve">Ghose, T. (2017). </w:t>
      </w:r>
      <w:r w:rsidRPr="00406372">
        <w:rPr>
          <w:i/>
          <w:sz w:val="24"/>
          <w:szCs w:val="24"/>
        </w:rPr>
        <w:t xml:space="preserve">An Evaluation of the Housing for People </w:t>
      </w:r>
      <w:proofErr w:type="gramStart"/>
      <w:r w:rsidRPr="00406372">
        <w:rPr>
          <w:i/>
          <w:sz w:val="24"/>
          <w:szCs w:val="24"/>
        </w:rPr>
        <w:t>With</w:t>
      </w:r>
      <w:proofErr w:type="gramEnd"/>
      <w:r w:rsidRPr="00406372">
        <w:rPr>
          <w:i/>
          <w:sz w:val="24"/>
          <w:szCs w:val="24"/>
        </w:rPr>
        <w:t xml:space="preserve"> AIDS (HOPWA) program in Philadelphia</w:t>
      </w:r>
      <w:r>
        <w:rPr>
          <w:sz w:val="24"/>
          <w:szCs w:val="24"/>
        </w:rPr>
        <w:t xml:space="preserve">. </w:t>
      </w:r>
      <w:r w:rsidRPr="00406372">
        <w:rPr>
          <w:sz w:val="24"/>
          <w:szCs w:val="24"/>
        </w:rPr>
        <w:t>Office of Housing and Community Development,</w:t>
      </w:r>
      <w:r>
        <w:rPr>
          <w:sz w:val="24"/>
          <w:szCs w:val="24"/>
        </w:rPr>
        <w:t xml:space="preserve"> Philadelphia.</w:t>
      </w:r>
    </w:p>
    <w:p w14:paraId="2AEE1D79" w14:textId="77777777" w:rsidR="00701971" w:rsidRDefault="00701971" w:rsidP="00701971">
      <w:pPr>
        <w:ind w:left="540" w:hanging="540"/>
        <w:rPr>
          <w:sz w:val="24"/>
          <w:szCs w:val="24"/>
        </w:rPr>
      </w:pPr>
    </w:p>
    <w:p w14:paraId="0BED7537" w14:textId="77777777" w:rsidR="00701971" w:rsidRDefault="00701971" w:rsidP="00701971">
      <w:pPr>
        <w:ind w:left="540" w:hanging="540"/>
        <w:rPr>
          <w:sz w:val="24"/>
          <w:szCs w:val="24"/>
        </w:rPr>
      </w:pPr>
      <w:r>
        <w:rPr>
          <w:sz w:val="24"/>
          <w:szCs w:val="24"/>
        </w:rPr>
        <w:t xml:space="preserve">Ghose, T., Shubert, G. (2017). </w:t>
      </w:r>
      <w:r w:rsidRPr="00406372">
        <w:rPr>
          <w:i/>
          <w:sz w:val="24"/>
          <w:szCs w:val="24"/>
        </w:rPr>
        <w:t>Evaluating the Viral Load Suppression Project at Housing Works, New York</w:t>
      </w:r>
      <w:r>
        <w:rPr>
          <w:sz w:val="24"/>
          <w:szCs w:val="24"/>
        </w:rPr>
        <w:t xml:space="preserve">. Robin Hood Foundation, New York. </w:t>
      </w:r>
    </w:p>
    <w:p w14:paraId="2FB672AF" w14:textId="77777777" w:rsidR="00701971" w:rsidRPr="00406372" w:rsidRDefault="00701971" w:rsidP="00701971">
      <w:pPr>
        <w:ind w:left="540" w:hanging="540"/>
        <w:rPr>
          <w:sz w:val="24"/>
          <w:szCs w:val="24"/>
        </w:rPr>
      </w:pPr>
    </w:p>
    <w:p w14:paraId="055A63CB" w14:textId="77777777" w:rsidR="00701971" w:rsidRDefault="00701971" w:rsidP="00701971">
      <w:pPr>
        <w:ind w:left="540" w:hanging="540"/>
        <w:rPr>
          <w:sz w:val="24"/>
          <w:szCs w:val="24"/>
        </w:rPr>
      </w:pPr>
      <w:r w:rsidRPr="005B2FED">
        <w:rPr>
          <w:sz w:val="24"/>
          <w:szCs w:val="24"/>
        </w:rPr>
        <w:t>Jana</w:t>
      </w:r>
      <w:r>
        <w:rPr>
          <w:sz w:val="24"/>
          <w:szCs w:val="24"/>
        </w:rPr>
        <w:t>,</w:t>
      </w:r>
      <w:r w:rsidRPr="005B2FED">
        <w:rPr>
          <w:sz w:val="24"/>
          <w:szCs w:val="24"/>
        </w:rPr>
        <w:t xml:space="preserve"> S</w:t>
      </w:r>
      <w:r>
        <w:rPr>
          <w:sz w:val="24"/>
          <w:szCs w:val="24"/>
        </w:rPr>
        <w:t>.</w:t>
      </w:r>
      <w:r w:rsidRPr="005B2FED">
        <w:rPr>
          <w:sz w:val="24"/>
          <w:szCs w:val="24"/>
        </w:rPr>
        <w:t>, Ghose</w:t>
      </w:r>
      <w:r>
        <w:rPr>
          <w:sz w:val="24"/>
          <w:szCs w:val="24"/>
        </w:rPr>
        <w:t>,</w:t>
      </w:r>
      <w:r w:rsidRPr="005B2FED">
        <w:rPr>
          <w:sz w:val="24"/>
          <w:szCs w:val="24"/>
        </w:rPr>
        <w:t xml:space="preserve"> T</w:t>
      </w:r>
      <w:r>
        <w:rPr>
          <w:sz w:val="24"/>
          <w:szCs w:val="24"/>
        </w:rPr>
        <w:t>.</w:t>
      </w:r>
      <w:r w:rsidRPr="005B2FED">
        <w:rPr>
          <w:sz w:val="24"/>
          <w:szCs w:val="24"/>
        </w:rPr>
        <w:t>, Lazzarini</w:t>
      </w:r>
      <w:r>
        <w:rPr>
          <w:sz w:val="24"/>
          <w:szCs w:val="24"/>
        </w:rPr>
        <w:t>,</w:t>
      </w:r>
      <w:r w:rsidRPr="005B2FED">
        <w:rPr>
          <w:sz w:val="24"/>
          <w:szCs w:val="24"/>
        </w:rPr>
        <w:t xml:space="preserve"> Z</w:t>
      </w:r>
      <w:r>
        <w:rPr>
          <w:sz w:val="24"/>
          <w:szCs w:val="24"/>
        </w:rPr>
        <w:t>.</w:t>
      </w:r>
      <w:r w:rsidRPr="005B2FED">
        <w:rPr>
          <w:sz w:val="24"/>
          <w:szCs w:val="24"/>
        </w:rPr>
        <w:t>, Burris</w:t>
      </w:r>
      <w:r>
        <w:rPr>
          <w:sz w:val="24"/>
          <w:szCs w:val="24"/>
        </w:rPr>
        <w:t>,</w:t>
      </w:r>
      <w:r w:rsidRPr="005B2FED">
        <w:rPr>
          <w:sz w:val="24"/>
          <w:szCs w:val="24"/>
        </w:rPr>
        <w:t xml:space="preserve"> S</w:t>
      </w:r>
      <w:r>
        <w:rPr>
          <w:sz w:val="24"/>
          <w:szCs w:val="24"/>
        </w:rPr>
        <w:t>.</w:t>
      </w:r>
      <w:r w:rsidRPr="005B2FED">
        <w:rPr>
          <w:sz w:val="24"/>
          <w:szCs w:val="24"/>
        </w:rPr>
        <w:t xml:space="preserve"> &amp; Case</w:t>
      </w:r>
      <w:r>
        <w:rPr>
          <w:sz w:val="24"/>
          <w:szCs w:val="24"/>
        </w:rPr>
        <w:t>,</w:t>
      </w:r>
      <w:r w:rsidRPr="005B2FED">
        <w:rPr>
          <w:sz w:val="24"/>
          <w:szCs w:val="24"/>
        </w:rPr>
        <w:t xml:space="preserve"> P.</w:t>
      </w:r>
      <w:r>
        <w:rPr>
          <w:sz w:val="24"/>
          <w:szCs w:val="24"/>
        </w:rPr>
        <w:t xml:space="preserve"> (2010). </w:t>
      </w:r>
      <w:r w:rsidRPr="005B2FED">
        <w:rPr>
          <w:i/>
          <w:sz w:val="24"/>
          <w:szCs w:val="24"/>
        </w:rPr>
        <w:t xml:space="preserve">Reducing HIV risk in vulnerable populations: Rapid policy assessment and response at </w:t>
      </w:r>
      <w:proofErr w:type="spellStart"/>
      <w:r w:rsidRPr="005B2FED">
        <w:rPr>
          <w:i/>
          <w:sz w:val="24"/>
          <w:szCs w:val="24"/>
        </w:rPr>
        <w:t>Sonagachi</w:t>
      </w:r>
      <w:proofErr w:type="spellEnd"/>
      <w:r w:rsidRPr="005B2FED">
        <w:rPr>
          <w:i/>
          <w:sz w:val="24"/>
          <w:szCs w:val="24"/>
        </w:rPr>
        <w:t>, Kolkata</w:t>
      </w:r>
      <w:r w:rsidRPr="00061DC4">
        <w:rPr>
          <w:sz w:val="24"/>
          <w:szCs w:val="24"/>
        </w:rPr>
        <w:t>.</w:t>
      </w:r>
      <w:r w:rsidRPr="005B2FED">
        <w:rPr>
          <w:sz w:val="24"/>
          <w:szCs w:val="24"/>
        </w:rPr>
        <w:t xml:space="preserve"> </w:t>
      </w:r>
      <w:r>
        <w:rPr>
          <w:sz w:val="24"/>
          <w:szCs w:val="24"/>
        </w:rPr>
        <w:t xml:space="preserve"> White Paper on an NIH-supported intervention adopted by the Government of India as part of the national toolkit on evidence-based practices to reduce HIV. </w:t>
      </w:r>
    </w:p>
    <w:p w14:paraId="77B30968" w14:textId="77777777" w:rsidR="00701971" w:rsidRDefault="00701971" w:rsidP="00701971">
      <w:pPr>
        <w:ind w:left="720" w:hanging="720"/>
        <w:rPr>
          <w:sz w:val="24"/>
          <w:szCs w:val="24"/>
        </w:rPr>
      </w:pPr>
    </w:p>
    <w:p w14:paraId="2A7CD07F" w14:textId="77777777" w:rsidR="00701971" w:rsidRDefault="00701971" w:rsidP="00701971">
      <w:pPr>
        <w:widowControl w:val="0"/>
        <w:ind w:left="720" w:hanging="720"/>
        <w:rPr>
          <w:snapToGrid w:val="0"/>
          <w:sz w:val="24"/>
        </w:rPr>
      </w:pPr>
      <w:proofErr w:type="spellStart"/>
      <w:r>
        <w:rPr>
          <w:snapToGrid w:val="0"/>
          <w:sz w:val="24"/>
        </w:rPr>
        <w:t>Ickovics</w:t>
      </w:r>
      <w:proofErr w:type="spellEnd"/>
      <w:r>
        <w:rPr>
          <w:snapToGrid w:val="0"/>
          <w:sz w:val="24"/>
        </w:rPr>
        <w:t xml:space="preserve">, J., White, K., Stasko, E, &amp; </w:t>
      </w:r>
      <w:r w:rsidRPr="0040686A">
        <w:rPr>
          <w:snapToGrid w:val="0"/>
          <w:sz w:val="24"/>
        </w:rPr>
        <w:t>Ghose, T.</w:t>
      </w:r>
      <w:r>
        <w:rPr>
          <w:snapToGrid w:val="0"/>
          <w:sz w:val="24"/>
        </w:rPr>
        <w:t xml:space="preserve"> (2007).  </w:t>
      </w:r>
      <w:r>
        <w:rPr>
          <w:i/>
          <w:snapToGrid w:val="0"/>
          <w:sz w:val="24"/>
        </w:rPr>
        <w:t xml:space="preserve">HIV related stigma </w:t>
      </w:r>
      <w:proofErr w:type="gramStart"/>
      <w:r>
        <w:rPr>
          <w:i/>
          <w:snapToGrid w:val="0"/>
          <w:sz w:val="24"/>
        </w:rPr>
        <w:t>and  discrimination</w:t>
      </w:r>
      <w:proofErr w:type="gramEnd"/>
      <w:r>
        <w:rPr>
          <w:i/>
          <w:snapToGrid w:val="0"/>
          <w:sz w:val="24"/>
        </w:rPr>
        <w:t xml:space="preserve"> in Asia: A review of human development consequences</w:t>
      </w:r>
      <w:r>
        <w:rPr>
          <w:snapToGrid w:val="0"/>
          <w:sz w:val="24"/>
        </w:rPr>
        <w:t>. United Nations Development Program, Colombo Regional Center.</w:t>
      </w:r>
    </w:p>
    <w:p w14:paraId="11575967" w14:textId="77777777" w:rsidR="00701971" w:rsidRDefault="00701971" w:rsidP="00701971">
      <w:pPr>
        <w:widowControl w:val="0"/>
        <w:ind w:left="720" w:hanging="720"/>
        <w:rPr>
          <w:snapToGrid w:val="0"/>
          <w:sz w:val="24"/>
        </w:rPr>
      </w:pPr>
    </w:p>
    <w:p w14:paraId="5F0D7FE9" w14:textId="77777777" w:rsidR="00701971" w:rsidRDefault="00701971" w:rsidP="00701971">
      <w:pPr>
        <w:widowControl w:val="0"/>
        <w:ind w:left="720" w:hanging="720"/>
        <w:rPr>
          <w:i/>
          <w:iCs/>
          <w:snapToGrid w:val="0"/>
          <w:sz w:val="24"/>
        </w:rPr>
      </w:pPr>
      <w:r>
        <w:rPr>
          <w:snapToGrid w:val="0"/>
          <w:sz w:val="24"/>
        </w:rPr>
        <w:t xml:space="preserve">Hasenfeld, Y., </w:t>
      </w:r>
      <w:r w:rsidRPr="0040686A">
        <w:rPr>
          <w:snapToGrid w:val="0"/>
          <w:sz w:val="24"/>
        </w:rPr>
        <w:t>Ghose, T</w:t>
      </w:r>
      <w:r>
        <w:rPr>
          <w:snapToGrid w:val="0"/>
          <w:sz w:val="24"/>
        </w:rPr>
        <w:t xml:space="preserve">. &amp; Hillesland-Larson, K. (2001). </w:t>
      </w:r>
      <w:r>
        <w:rPr>
          <w:i/>
          <w:iCs/>
          <w:snapToGrid w:val="0"/>
          <w:sz w:val="24"/>
        </w:rPr>
        <w:t xml:space="preserve">Characteristic of sanctioned </w:t>
      </w:r>
    </w:p>
    <w:p w14:paraId="23F0F007" w14:textId="77777777" w:rsidR="00701971" w:rsidRDefault="00701971" w:rsidP="00701971">
      <w:pPr>
        <w:widowControl w:val="0"/>
        <w:ind w:left="720" w:hanging="720"/>
        <w:rPr>
          <w:snapToGrid w:val="0"/>
          <w:sz w:val="24"/>
        </w:rPr>
      </w:pPr>
      <w:r>
        <w:rPr>
          <w:i/>
          <w:iCs/>
          <w:snapToGrid w:val="0"/>
          <w:sz w:val="24"/>
        </w:rPr>
        <w:tab/>
        <w:t>and non-sanctioned single-parent CALWORKS recipients.</w:t>
      </w:r>
      <w:r>
        <w:rPr>
          <w:snapToGrid w:val="0"/>
          <w:sz w:val="24"/>
        </w:rPr>
        <w:t xml:space="preserve"> The Lewis Center for </w:t>
      </w:r>
    </w:p>
    <w:p w14:paraId="6D3502F9" w14:textId="77777777" w:rsidR="00701971" w:rsidRDefault="00701971" w:rsidP="00701971">
      <w:pPr>
        <w:widowControl w:val="0"/>
        <w:ind w:left="720" w:hanging="720"/>
        <w:rPr>
          <w:snapToGrid w:val="0"/>
          <w:sz w:val="24"/>
        </w:rPr>
      </w:pPr>
      <w:r>
        <w:rPr>
          <w:i/>
          <w:iCs/>
          <w:snapToGrid w:val="0"/>
          <w:sz w:val="24"/>
        </w:rPr>
        <w:tab/>
      </w:r>
      <w:r>
        <w:rPr>
          <w:snapToGrid w:val="0"/>
          <w:sz w:val="24"/>
        </w:rPr>
        <w:t xml:space="preserve">Regional and Policy Studies. University of California, </w:t>
      </w:r>
      <w:proofErr w:type="gramStart"/>
      <w:r>
        <w:rPr>
          <w:snapToGrid w:val="0"/>
          <w:sz w:val="24"/>
        </w:rPr>
        <w:t>Los  Angeles</w:t>
      </w:r>
      <w:proofErr w:type="gramEnd"/>
      <w:r>
        <w:rPr>
          <w:snapToGrid w:val="0"/>
          <w:sz w:val="24"/>
        </w:rPr>
        <w:t>.</w:t>
      </w:r>
    </w:p>
    <w:p w14:paraId="25C000C5" w14:textId="77777777" w:rsidR="00701971" w:rsidRDefault="00701971" w:rsidP="00701971">
      <w:pPr>
        <w:widowControl w:val="0"/>
        <w:rPr>
          <w:b/>
          <w:i/>
          <w:snapToGrid w:val="0"/>
          <w:sz w:val="24"/>
        </w:rPr>
      </w:pPr>
    </w:p>
    <w:p w14:paraId="51EA5836" w14:textId="77777777" w:rsidR="00701971" w:rsidRDefault="00701971" w:rsidP="00701971">
      <w:pPr>
        <w:widowControl w:val="0"/>
        <w:rPr>
          <w:b/>
          <w:i/>
          <w:snapToGrid w:val="0"/>
          <w:sz w:val="24"/>
        </w:rPr>
      </w:pPr>
    </w:p>
    <w:p w14:paraId="2646F6DF" w14:textId="77777777" w:rsidR="00701971" w:rsidRPr="00AA7487" w:rsidRDefault="00701971" w:rsidP="00701971">
      <w:pPr>
        <w:widowControl w:val="0"/>
        <w:ind w:left="720" w:hanging="720"/>
        <w:rPr>
          <w:b/>
          <w:i/>
          <w:snapToGrid w:val="0"/>
          <w:sz w:val="24"/>
        </w:rPr>
      </w:pPr>
      <w:r>
        <w:rPr>
          <w:b/>
          <w:i/>
          <w:snapToGrid w:val="0"/>
          <w:sz w:val="24"/>
        </w:rPr>
        <w:t xml:space="preserve">OTHER PUBLICATIONS (BOOK CHAPTERS AND NEWSPAPER ARTICLES) </w:t>
      </w:r>
    </w:p>
    <w:p w14:paraId="0B798808" w14:textId="77777777" w:rsidR="00701971" w:rsidRDefault="00701971" w:rsidP="00701971">
      <w:pPr>
        <w:widowControl w:val="0"/>
        <w:ind w:left="720" w:hanging="720"/>
        <w:rPr>
          <w:snapToGrid w:val="0"/>
          <w:sz w:val="24"/>
        </w:rPr>
      </w:pPr>
    </w:p>
    <w:p w14:paraId="5064452A" w14:textId="77777777" w:rsidR="00701971" w:rsidRDefault="00701971" w:rsidP="00701971">
      <w:pPr>
        <w:ind w:left="720" w:hanging="720"/>
        <w:rPr>
          <w:sz w:val="24"/>
          <w:szCs w:val="24"/>
        </w:rPr>
      </w:pPr>
      <w:r>
        <w:rPr>
          <w:sz w:val="24"/>
          <w:szCs w:val="24"/>
        </w:rPr>
        <w:t xml:space="preserve">Ghose, T. (2016). Democracy by day, police state by night: What the Occupy arrests revealed about policing in the U.S. in </w:t>
      </w:r>
      <w:r>
        <w:rPr>
          <w:i/>
          <w:sz w:val="24"/>
          <w:szCs w:val="24"/>
        </w:rPr>
        <w:t xml:space="preserve">Critical Refusals. </w:t>
      </w:r>
      <w:r>
        <w:rPr>
          <w:sz w:val="24"/>
          <w:szCs w:val="24"/>
        </w:rPr>
        <w:t xml:space="preserve">Temple University Press. </w:t>
      </w:r>
    </w:p>
    <w:p w14:paraId="31BE472F" w14:textId="77777777" w:rsidR="00701971" w:rsidRDefault="00701971" w:rsidP="00701971">
      <w:pPr>
        <w:ind w:left="720" w:hanging="720"/>
        <w:rPr>
          <w:sz w:val="24"/>
          <w:szCs w:val="24"/>
        </w:rPr>
      </w:pPr>
      <w:r>
        <w:rPr>
          <w:sz w:val="24"/>
          <w:szCs w:val="24"/>
        </w:rPr>
        <w:t xml:space="preserve"> </w:t>
      </w:r>
    </w:p>
    <w:p w14:paraId="6BBD9144" w14:textId="77777777" w:rsidR="00701971" w:rsidRDefault="00701971" w:rsidP="00701971">
      <w:pPr>
        <w:ind w:left="720" w:hanging="720"/>
        <w:rPr>
          <w:sz w:val="24"/>
          <w:szCs w:val="24"/>
        </w:rPr>
      </w:pPr>
      <w:r>
        <w:rPr>
          <w:sz w:val="24"/>
          <w:szCs w:val="24"/>
        </w:rPr>
        <w:t xml:space="preserve">Ghose, T. (2015). Community-based participatory research. In Phyllis Solomon (ed.), </w:t>
      </w:r>
      <w:r>
        <w:rPr>
          <w:i/>
          <w:sz w:val="24"/>
          <w:szCs w:val="24"/>
        </w:rPr>
        <w:t>The handbook of social work interventions</w:t>
      </w:r>
      <w:r>
        <w:rPr>
          <w:sz w:val="24"/>
          <w:szCs w:val="24"/>
        </w:rPr>
        <w:t>. Sage Publications.</w:t>
      </w:r>
    </w:p>
    <w:p w14:paraId="627ACA92" w14:textId="77777777" w:rsidR="00701971" w:rsidRDefault="00701971" w:rsidP="00701971">
      <w:pPr>
        <w:ind w:left="720" w:hanging="720"/>
        <w:rPr>
          <w:sz w:val="24"/>
          <w:szCs w:val="24"/>
        </w:rPr>
      </w:pPr>
    </w:p>
    <w:p w14:paraId="1BBA4066" w14:textId="77777777" w:rsidR="00701971" w:rsidRDefault="00701971" w:rsidP="00701971">
      <w:pPr>
        <w:ind w:left="720" w:hanging="720"/>
        <w:rPr>
          <w:sz w:val="24"/>
          <w:szCs w:val="24"/>
        </w:rPr>
      </w:pPr>
      <w:r w:rsidRPr="00C97EEA">
        <w:rPr>
          <w:sz w:val="24"/>
          <w:szCs w:val="24"/>
        </w:rPr>
        <w:t>Ghose, T. (</w:t>
      </w:r>
      <w:r>
        <w:rPr>
          <w:sz w:val="24"/>
          <w:szCs w:val="24"/>
        </w:rPr>
        <w:t>2009). Linking organizational factors to s</w:t>
      </w:r>
      <w:r w:rsidRPr="00C97EEA">
        <w:rPr>
          <w:sz w:val="24"/>
          <w:szCs w:val="24"/>
        </w:rPr>
        <w:t xml:space="preserve">ubstance </w:t>
      </w:r>
      <w:r>
        <w:rPr>
          <w:sz w:val="24"/>
          <w:szCs w:val="24"/>
        </w:rPr>
        <w:t>abuse treatment outcomes: Multilevel correlates of treatment e</w:t>
      </w:r>
      <w:r w:rsidRPr="00C97EEA">
        <w:rPr>
          <w:sz w:val="24"/>
          <w:szCs w:val="24"/>
        </w:rPr>
        <w:t>ffectiveness. In Hasenfeld Y</w:t>
      </w:r>
      <w:r>
        <w:rPr>
          <w:sz w:val="24"/>
          <w:szCs w:val="24"/>
        </w:rPr>
        <w:t>.</w:t>
      </w:r>
      <w:r w:rsidRPr="00C97EEA">
        <w:rPr>
          <w:sz w:val="24"/>
          <w:szCs w:val="24"/>
        </w:rPr>
        <w:t xml:space="preserve"> (Ed.) </w:t>
      </w:r>
      <w:r w:rsidRPr="00C97EEA">
        <w:rPr>
          <w:i/>
          <w:sz w:val="24"/>
          <w:szCs w:val="24"/>
        </w:rPr>
        <w:t>Human Services as Complex Organizations</w:t>
      </w:r>
      <w:r w:rsidRPr="00C97EEA">
        <w:rPr>
          <w:sz w:val="24"/>
          <w:szCs w:val="24"/>
        </w:rPr>
        <w:t xml:space="preserve">, </w:t>
      </w:r>
      <w:r w:rsidRPr="00C97EEA">
        <w:rPr>
          <w:i/>
          <w:sz w:val="24"/>
          <w:szCs w:val="24"/>
        </w:rPr>
        <w:t>2</w:t>
      </w:r>
      <w:r w:rsidRPr="00C97EEA">
        <w:rPr>
          <w:i/>
          <w:sz w:val="24"/>
          <w:szCs w:val="24"/>
          <w:vertAlign w:val="superscript"/>
        </w:rPr>
        <w:t>nd</w:t>
      </w:r>
      <w:r w:rsidRPr="00C97EEA">
        <w:rPr>
          <w:i/>
          <w:sz w:val="24"/>
          <w:szCs w:val="24"/>
        </w:rPr>
        <w:t xml:space="preserve"> Ed.</w:t>
      </w:r>
      <w:r>
        <w:rPr>
          <w:i/>
          <w:sz w:val="24"/>
          <w:szCs w:val="24"/>
        </w:rPr>
        <w:t xml:space="preserve"> </w:t>
      </w:r>
      <w:r>
        <w:rPr>
          <w:sz w:val="24"/>
          <w:szCs w:val="24"/>
        </w:rPr>
        <w:t>(pp. 429-452).</w:t>
      </w:r>
      <w:r w:rsidRPr="00C97EEA">
        <w:rPr>
          <w:i/>
          <w:sz w:val="24"/>
          <w:szCs w:val="24"/>
        </w:rPr>
        <w:t xml:space="preserve"> </w:t>
      </w:r>
      <w:r w:rsidRPr="00C97EEA">
        <w:rPr>
          <w:sz w:val="24"/>
          <w:szCs w:val="24"/>
        </w:rPr>
        <w:t xml:space="preserve"> CA: Newbury Park.</w:t>
      </w:r>
    </w:p>
    <w:p w14:paraId="5345381C" w14:textId="77777777" w:rsidR="00701971" w:rsidRDefault="00701971" w:rsidP="00701971">
      <w:pPr>
        <w:widowControl w:val="0"/>
        <w:ind w:left="720" w:hanging="720"/>
        <w:rPr>
          <w:snapToGrid w:val="0"/>
          <w:sz w:val="24"/>
        </w:rPr>
      </w:pPr>
    </w:p>
    <w:p w14:paraId="218666B6" w14:textId="77777777" w:rsidR="00701971" w:rsidRDefault="00701971" w:rsidP="00701971">
      <w:pPr>
        <w:widowControl w:val="0"/>
        <w:ind w:left="720" w:hanging="720"/>
        <w:rPr>
          <w:snapToGrid w:val="0"/>
          <w:sz w:val="24"/>
        </w:rPr>
      </w:pPr>
      <w:r>
        <w:rPr>
          <w:snapToGrid w:val="0"/>
          <w:sz w:val="24"/>
        </w:rPr>
        <w:t xml:space="preserve">Ghose, T. (1997). </w:t>
      </w:r>
      <w:r>
        <w:rPr>
          <w:i/>
          <w:iCs/>
          <w:snapToGrid w:val="0"/>
          <w:sz w:val="24"/>
        </w:rPr>
        <w:t>When men are raped: A brochure for service providers</w:t>
      </w:r>
      <w:r>
        <w:rPr>
          <w:snapToGrid w:val="0"/>
          <w:sz w:val="24"/>
        </w:rPr>
        <w:t>. Rape</w:t>
      </w:r>
    </w:p>
    <w:p w14:paraId="3C1F141B" w14:textId="77777777" w:rsidR="00701971" w:rsidRDefault="00701971" w:rsidP="00701971">
      <w:pPr>
        <w:widowControl w:val="0"/>
        <w:ind w:left="720" w:hanging="720"/>
        <w:rPr>
          <w:iCs/>
          <w:snapToGrid w:val="0"/>
          <w:sz w:val="24"/>
        </w:rPr>
      </w:pPr>
      <w:r>
        <w:rPr>
          <w:snapToGrid w:val="0"/>
          <w:sz w:val="24"/>
        </w:rPr>
        <w:tab/>
        <w:t>Education and Prevention Program, Ohio State University, Columbus, Ohio</w:t>
      </w:r>
      <w:r>
        <w:rPr>
          <w:iCs/>
          <w:snapToGrid w:val="0"/>
          <w:sz w:val="24"/>
        </w:rPr>
        <w:t xml:space="preserve">. </w:t>
      </w:r>
    </w:p>
    <w:p w14:paraId="0F532E4C" w14:textId="77777777" w:rsidR="00701971" w:rsidRDefault="00701971" w:rsidP="00701971">
      <w:pPr>
        <w:pStyle w:val="BodyText2"/>
        <w:rPr>
          <w:iCs/>
          <w:snapToGrid w:val="0"/>
          <w:sz w:val="24"/>
        </w:rPr>
      </w:pPr>
    </w:p>
    <w:p w14:paraId="0523CEF6" w14:textId="77777777" w:rsidR="00701971" w:rsidRDefault="00701971" w:rsidP="00701971">
      <w:pPr>
        <w:pStyle w:val="BodyText2"/>
        <w:rPr>
          <w:b/>
          <w:i/>
          <w:sz w:val="24"/>
        </w:rPr>
      </w:pPr>
    </w:p>
    <w:p w14:paraId="49C7736E" w14:textId="77777777" w:rsidR="00701971" w:rsidRDefault="00701971" w:rsidP="00701971">
      <w:pPr>
        <w:pStyle w:val="BodyText2"/>
        <w:rPr>
          <w:b/>
          <w:i/>
          <w:sz w:val="24"/>
        </w:rPr>
      </w:pPr>
      <w:r>
        <w:rPr>
          <w:b/>
          <w:i/>
          <w:sz w:val="24"/>
        </w:rPr>
        <w:t xml:space="preserve">GRANTS </w:t>
      </w:r>
    </w:p>
    <w:p w14:paraId="03A4286B" w14:textId="77777777" w:rsidR="00701971" w:rsidRDefault="00701971" w:rsidP="00701971">
      <w:pPr>
        <w:rPr>
          <w:sz w:val="24"/>
        </w:rPr>
      </w:pPr>
    </w:p>
    <w:p w14:paraId="4BAF4219" w14:textId="77777777" w:rsidR="00701971" w:rsidRDefault="00701971" w:rsidP="00701971">
      <w:pPr>
        <w:tabs>
          <w:tab w:val="left" w:pos="2160"/>
          <w:tab w:val="left" w:pos="4230"/>
        </w:tabs>
        <w:ind w:left="2160" w:hanging="2160"/>
        <w:rPr>
          <w:sz w:val="24"/>
        </w:rPr>
      </w:pPr>
      <w:r>
        <w:rPr>
          <w:sz w:val="24"/>
        </w:rPr>
        <w:t>2022-2024</w:t>
      </w:r>
      <w:r>
        <w:rPr>
          <w:sz w:val="24"/>
        </w:rPr>
        <w:tab/>
        <w:t>Principal Investigator. Schusterman Foundation. Intervening with People Reentering after Incarceration. $350,000.</w:t>
      </w:r>
    </w:p>
    <w:p w14:paraId="1D879FE3" w14:textId="77777777" w:rsidR="00701971" w:rsidRDefault="00701971" w:rsidP="00701971">
      <w:pPr>
        <w:tabs>
          <w:tab w:val="left" w:pos="2160"/>
          <w:tab w:val="left" w:pos="4230"/>
        </w:tabs>
        <w:ind w:left="2160" w:hanging="2160"/>
        <w:rPr>
          <w:sz w:val="24"/>
        </w:rPr>
      </w:pPr>
    </w:p>
    <w:p w14:paraId="770D8308" w14:textId="77777777" w:rsidR="00701971" w:rsidRDefault="00701971" w:rsidP="00701971">
      <w:pPr>
        <w:tabs>
          <w:tab w:val="left" w:pos="2160"/>
          <w:tab w:val="left" w:pos="4230"/>
        </w:tabs>
        <w:ind w:left="2160" w:hanging="2160"/>
        <w:rPr>
          <w:sz w:val="24"/>
        </w:rPr>
      </w:pPr>
      <w:r>
        <w:rPr>
          <w:sz w:val="24"/>
        </w:rPr>
        <w:t>2021-2023</w:t>
      </w:r>
      <w:r>
        <w:rPr>
          <w:sz w:val="24"/>
        </w:rPr>
        <w:tab/>
        <w:t>Principal Investigator. MacArthur Foundation. Philadelphia’s Representative to the National Racial and Safety Justice Cohort. Intervening with People of Color Reentering after Incarceration. $250,000.</w:t>
      </w:r>
    </w:p>
    <w:p w14:paraId="5C68B341" w14:textId="77777777" w:rsidR="00701971" w:rsidRDefault="00701971" w:rsidP="00701971">
      <w:pPr>
        <w:tabs>
          <w:tab w:val="left" w:pos="2160"/>
          <w:tab w:val="left" w:pos="4230"/>
        </w:tabs>
        <w:ind w:left="2160" w:hanging="2160"/>
        <w:rPr>
          <w:sz w:val="24"/>
        </w:rPr>
      </w:pPr>
      <w:r>
        <w:rPr>
          <w:sz w:val="24"/>
        </w:rPr>
        <w:t xml:space="preserve"> </w:t>
      </w:r>
    </w:p>
    <w:p w14:paraId="37B1AD70" w14:textId="77777777" w:rsidR="00701971" w:rsidRDefault="00701971" w:rsidP="00701971">
      <w:pPr>
        <w:tabs>
          <w:tab w:val="left" w:pos="2160"/>
          <w:tab w:val="left" w:pos="4230"/>
        </w:tabs>
        <w:ind w:left="2160" w:hanging="2160"/>
        <w:rPr>
          <w:sz w:val="24"/>
        </w:rPr>
      </w:pPr>
      <w:r>
        <w:rPr>
          <w:sz w:val="24"/>
        </w:rPr>
        <w:t>2020-2021</w:t>
      </w:r>
      <w:r>
        <w:rPr>
          <w:sz w:val="24"/>
        </w:rPr>
        <w:tab/>
        <w:t>Principal Investigator. Bloomberg Foundation’s, Vital Strategies Fund. Smartphone intervention with sex workers. $96,000.</w:t>
      </w:r>
    </w:p>
    <w:p w14:paraId="36577FF3" w14:textId="77777777" w:rsidR="00701971" w:rsidRDefault="00701971" w:rsidP="00701971">
      <w:pPr>
        <w:tabs>
          <w:tab w:val="left" w:pos="2160"/>
          <w:tab w:val="left" w:pos="4230"/>
        </w:tabs>
        <w:ind w:left="2160" w:hanging="2160"/>
        <w:rPr>
          <w:sz w:val="24"/>
        </w:rPr>
      </w:pPr>
    </w:p>
    <w:p w14:paraId="55D45415" w14:textId="77777777" w:rsidR="00701971" w:rsidRDefault="00701971" w:rsidP="00701971">
      <w:pPr>
        <w:tabs>
          <w:tab w:val="left" w:pos="2160"/>
          <w:tab w:val="left" w:pos="4230"/>
        </w:tabs>
        <w:ind w:left="2160" w:hanging="2160"/>
        <w:rPr>
          <w:sz w:val="24"/>
        </w:rPr>
      </w:pPr>
      <w:r>
        <w:rPr>
          <w:sz w:val="24"/>
        </w:rPr>
        <w:t>2020-2021</w:t>
      </w:r>
      <w:r>
        <w:rPr>
          <w:sz w:val="24"/>
        </w:rPr>
        <w:tab/>
        <w:t>Principal Investigator. Ford Foundation. Smartphone intervention with released prisoners. $60,000.</w:t>
      </w:r>
    </w:p>
    <w:p w14:paraId="4DAA9C6B" w14:textId="77777777" w:rsidR="00701971" w:rsidRDefault="00701971" w:rsidP="00701971">
      <w:pPr>
        <w:tabs>
          <w:tab w:val="left" w:pos="2160"/>
          <w:tab w:val="left" w:pos="4230"/>
        </w:tabs>
        <w:ind w:left="2160" w:hanging="2160"/>
        <w:rPr>
          <w:sz w:val="24"/>
        </w:rPr>
      </w:pPr>
    </w:p>
    <w:p w14:paraId="253F9934" w14:textId="77777777" w:rsidR="00701971" w:rsidRDefault="00701971" w:rsidP="00701971">
      <w:pPr>
        <w:tabs>
          <w:tab w:val="left" w:pos="2160"/>
          <w:tab w:val="left" w:pos="4230"/>
        </w:tabs>
        <w:ind w:left="2160" w:hanging="2160"/>
        <w:rPr>
          <w:sz w:val="24"/>
        </w:rPr>
      </w:pPr>
      <w:r>
        <w:rPr>
          <w:sz w:val="24"/>
        </w:rPr>
        <w:t>2020-2021</w:t>
      </w:r>
      <w:r>
        <w:rPr>
          <w:sz w:val="24"/>
        </w:rPr>
        <w:tab/>
        <w:t>Principal Investigator. Bloomberg Foundation’s, Chan Zuckerberg Institute. Releasing prisoners in response to Covid. $25,000</w:t>
      </w:r>
    </w:p>
    <w:p w14:paraId="13E51BB0" w14:textId="77777777" w:rsidR="00701971" w:rsidRDefault="00701971" w:rsidP="00701971">
      <w:pPr>
        <w:tabs>
          <w:tab w:val="left" w:pos="2160"/>
          <w:tab w:val="left" w:pos="4230"/>
        </w:tabs>
        <w:rPr>
          <w:sz w:val="24"/>
        </w:rPr>
      </w:pPr>
    </w:p>
    <w:p w14:paraId="5763E077" w14:textId="77777777" w:rsidR="00701971" w:rsidRDefault="00701971" w:rsidP="00701971">
      <w:pPr>
        <w:tabs>
          <w:tab w:val="left" w:pos="2160"/>
          <w:tab w:val="left" w:pos="4230"/>
        </w:tabs>
        <w:ind w:left="2160" w:hanging="2160"/>
        <w:rPr>
          <w:sz w:val="24"/>
        </w:rPr>
      </w:pPr>
      <w:r>
        <w:rPr>
          <w:sz w:val="24"/>
        </w:rPr>
        <w:t>2019-2020</w:t>
      </w:r>
      <w:r>
        <w:rPr>
          <w:sz w:val="24"/>
        </w:rPr>
        <w:tab/>
        <w:t>Principal Investigator. Alternative Felony disposition: Intervening with people charged with a gun violation. Vital Projects Fund. $120,000.</w:t>
      </w:r>
    </w:p>
    <w:p w14:paraId="2DA7118B" w14:textId="77777777" w:rsidR="00701971" w:rsidRDefault="00701971" w:rsidP="00701971">
      <w:pPr>
        <w:tabs>
          <w:tab w:val="left" w:pos="2160"/>
          <w:tab w:val="left" w:pos="4230"/>
        </w:tabs>
        <w:ind w:left="2160" w:hanging="2160"/>
        <w:rPr>
          <w:sz w:val="24"/>
        </w:rPr>
      </w:pPr>
    </w:p>
    <w:p w14:paraId="7D58D2F1" w14:textId="77777777" w:rsidR="00701971" w:rsidRDefault="00701971" w:rsidP="00701971">
      <w:pPr>
        <w:tabs>
          <w:tab w:val="left" w:pos="2160"/>
          <w:tab w:val="left" w:pos="4230"/>
        </w:tabs>
        <w:ind w:left="2160" w:hanging="2160"/>
        <w:rPr>
          <w:sz w:val="24"/>
        </w:rPr>
      </w:pPr>
      <w:r>
        <w:rPr>
          <w:sz w:val="24"/>
        </w:rPr>
        <w:t>2020-2025</w:t>
      </w:r>
      <w:r>
        <w:rPr>
          <w:sz w:val="24"/>
        </w:rPr>
        <w:tab/>
        <w:t>Principal Investigator. The Center for Carceral Communities. Private Donor, Senvest Foundation Grant, $250,000.</w:t>
      </w:r>
    </w:p>
    <w:p w14:paraId="53A15266" w14:textId="77777777" w:rsidR="00701971" w:rsidRDefault="00701971" w:rsidP="00701971">
      <w:pPr>
        <w:tabs>
          <w:tab w:val="left" w:pos="2160"/>
          <w:tab w:val="left" w:pos="4230"/>
        </w:tabs>
        <w:ind w:left="2160" w:hanging="2160"/>
        <w:rPr>
          <w:sz w:val="24"/>
        </w:rPr>
      </w:pPr>
    </w:p>
    <w:p w14:paraId="6EE2EDCA" w14:textId="77777777" w:rsidR="00701971" w:rsidRPr="0040686A" w:rsidRDefault="00701971" w:rsidP="00701971">
      <w:pPr>
        <w:tabs>
          <w:tab w:val="left" w:pos="2160"/>
          <w:tab w:val="left" w:pos="4230"/>
        </w:tabs>
        <w:ind w:left="2160" w:hanging="2160"/>
        <w:rPr>
          <w:sz w:val="24"/>
        </w:rPr>
      </w:pPr>
      <w:r>
        <w:rPr>
          <w:sz w:val="24"/>
        </w:rPr>
        <w:t>2019-2020</w:t>
      </w:r>
      <w:r>
        <w:rPr>
          <w:sz w:val="24"/>
        </w:rPr>
        <w:tab/>
        <w:t>Keefe Group Grant for implementation and research of interventions with people coming out of prison. $50,000.</w:t>
      </w:r>
    </w:p>
    <w:p w14:paraId="12C95D50" w14:textId="77777777" w:rsidR="00701971" w:rsidRDefault="00701971" w:rsidP="00701971">
      <w:pPr>
        <w:ind w:left="2160" w:hanging="2160"/>
        <w:rPr>
          <w:sz w:val="24"/>
        </w:rPr>
      </w:pPr>
    </w:p>
    <w:p w14:paraId="520D9483" w14:textId="77777777" w:rsidR="00701971" w:rsidRDefault="00701971" w:rsidP="00701971">
      <w:pPr>
        <w:ind w:left="2160" w:hanging="2160"/>
        <w:rPr>
          <w:sz w:val="24"/>
        </w:rPr>
      </w:pPr>
      <w:r>
        <w:rPr>
          <w:sz w:val="24"/>
        </w:rPr>
        <w:t>2018-2019</w:t>
      </w:r>
      <w:r>
        <w:rPr>
          <w:sz w:val="24"/>
        </w:rPr>
        <w:tab/>
        <w:t>Principal Investigator. Evaluating mural-making as an intervention for formerly incarcerated people. Ford Foundation. $30,000 (part of a $200,000 grant).</w:t>
      </w:r>
    </w:p>
    <w:p w14:paraId="6E07463F" w14:textId="77777777" w:rsidR="00701971" w:rsidRDefault="00701971" w:rsidP="00701971">
      <w:pPr>
        <w:ind w:left="2160" w:hanging="2160"/>
        <w:rPr>
          <w:sz w:val="24"/>
        </w:rPr>
      </w:pPr>
    </w:p>
    <w:p w14:paraId="281EC4DE" w14:textId="77777777" w:rsidR="00701971" w:rsidRDefault="00701971" w:rsidP="00701971">
      <w:pPr>
        <w:ind w:left="2160" w:hanging="2160"/>
        <w:rPr>
          <w:sz w:val="24"/>
        </w:rPr>
      </w:pPr>
      <w:r>
        <w:rPr>
          <w:sz w:val="24"/>
        </w:rPr>
        <w:t>2016-2019</w:t>
      </w:r>
      <w:r>
        <w:rPr>
          <w:sz w:val="24"/>
        </w:rPr>
        <w:tab/>
        <w:t>Principal Investigator. Stop AIDS by 2030 through Viral Suppression: Integrating art with public health interventions. Department of Health and Mental Hygiene, New York City. $200,000</w:t>
      </w:r>
    </w:p>
    <w:p w14:paraId="3F73345E" w14:textId="77777777" w:rsidR="00701971" w:rsidRDefault="00701971" w:rsidP="00701971">
      <w:pPr>
        <w:ind w:left="2160" w:hanging="2160"/>
        <w:rPr>
          <w:sz w:val="24"/>
        </w:rPr>
      </w:pPr>
    </w:p>
    <w:p w14:paraId="41ACCB12" w14:textId="77777777" w:rsidR="00701971" w:rsidRDefault="00701971" w:rsidP="00701971">
      <w:pPr>
        <w:ind w:left="2160" w:hanging="2160"/>
        <w:rPr>
          <w:sz w:val="24"/>
        </w:rPr>
      </w:pPr>
      <w:r>
        <w:rPr>
          <w:sz w:val="24"/>
        </w:rPr>
        <w:t>2016-2018</w:t>
      </w:r>
      <w:r>
        <w:rPr>
          <w:sz w:val="24"/>
        </w:rPr>
        <w:tab/>
        <w:t xml:space="preserve">Principal Investigator. A </w:t>
      </w:r>
      <w:proofErr w:type="gramStart"/>
      <w:r>
        <w:rPr>
          <w:sz w:val="24"/>
        </w:rPr>
        <w:t>Multi-tiered</w:t>
      </w:r>
      <w:proofErr w:type="gramEnd"/>
      <w:r>
        <w:rPr>
          <w:sz w:val="24"/>
        </w:rPr>
        <w:t xml:space="preserve"> intervention to achieve viral suppression among homeless people with HIV and Hep-C, Robin Hood Foundation, New York City. $78,500</w:t>
      </w:r>
    </w:p>
    <w:p w14:paraId="1CF751F9" w14:textId="77777777" w:rsidR="00701971" w:rsidRDefault="00701971" w:rsidP="00701971">
      <w:pPr>
        <w:ind w:left="2160" w:hanging="2160"/>
        <w:rPr>
          <w:sz w:val="24"/>
        </w:rPr>
      </w:pPr>
    </w:p>
    <w:p w14:paraId="57108E87" w14:textId="77777777" w:rsidR="00701971" w:rsidRDefault="00701971" w:rsidP="00701971">
      <w:pPr>
        <w:ind w:left="2160" w:hanging="2160"/>
        <w:rPr>
          <w:sz w:val="24"/>
        </w:rPr>
      </w:pPr>
      <w:r>
        <w:rPr>
          <w:sz w:val="24"/>
        </w:rPr>
        <w:t>2016-2018</w:t>
      </w:r>
      <w:r>
        <w:rPr>
          <w:sz w:val="24"/>
        </w:rPr>
        <w:tab/>
        <w:t>Principal Investigator. A multi-systemic intervention with homeless transgender people living with HIV, MAC AIDS Foundation, New York City. $27,000.</w:t>
      </w:r>
    </w:p>
    <w:p w14:paraId="3138BF6A" w14:textId="77777777" w:rsidR="00701971" w:rsidRDefault="00701971" w:rsidP="00701971">
      <w:pPr>
        <w:ind w:left="2160" w:hanging="2160"/>
        <w:rPr>
          <w:sz w:val="24"/>
        </w:rPr>
      </w:pPr>
    </w:p>
    <w:p w14:paraId="69140E56" w14:textId="77777777" w:rsidR="00701971" w:rsidRPr="0040686A" w:rsidRDefault="00701971" w:rsidP="00701971">
      <w:pPr>
        <w:tabs>
          <w:tab w:val="left" w:pos="2160"/>
          <w:tab w:val="left" w:pos="4230"/>
        </w:tabs>
        <w:ind w:left="2160" w:hanging="2160"/>
        <w:rPr>
          <w:sz w:val="24"/>
        </w:rPr>
      </w:pPr>
      <w:r>
        <w:rPr>
          <w:sz w:val="24"/>
        </w:rPr>
        <w:t>2015-2020</w:t>
      </w:r>
      <w:r>
        <w:rPr>
          <w:sz w:val="24"/>
        </w:rPr>
        <w:tab/>
        <w:t>Principal Investigator. The Center for Carceral Communities. Private Donor, Senvest Foundation Grant, $250,000.</w:t>
      </w:r>
    </w:p>
    <w:p w14:paraId="4176E85C" w14:textId="77777777" w:rsidR="00701971" w:rsidRDefault="00701971" w:rsidP="00701971">
      <w:pPr>
        <w:ind w:left="2160" w:hanging="2160"/>
        <w:rPr>
          <w:sz w:val="24"/>
        </w:rPr>
      </w:pPr>
    </w:p>
    <w:p w14:paraId="09BCF993" w14:textId="77777777" w:rsidR="00701971" w:rsidRDefault="00701971" w:rsidP="00701971">
      <w:pPr>
        <w:ind w:left="2160" w:hanging="2160"/>
        <w:rPr>
          <w:sz w:val="24"/>
        </w:rPr>
      </w:pPr>
      <w:r>
        <w:rPr>
          <w:sz w:val="24"/>
        </w:rPr>
        <w:t>2015-2017</w:t>
      </w:r>
      <w:r>
        <w:rPr>
          <w:sz w:val="24"/>
        </w:rPr>
        <w:tab/>
        <w:t xml:space="preserve">Principal Investigator. </w:t>
      </w:r>
      <w:r w:rsidRPr="0071516F">
        <w:rPr>
          <w:sz w:val="24"/>
        </w:rPr>
        <w:t>Health Outreach Utilization and Support Enhancement (HOUSE) Project</w:t>
      </w:r>
      <w:r>
        <w:rPr>
          <w:sz w:val="24"/>
        </w:rPr>
        <w:t>, Substance Abuse and Mental Health Administration (SAMHSA), $60,000.</w:t>
      </w:r>
    </w:p>
    <w:p w14:paraId="31BF4250" w14:textId="77777777" w:rsidR="00701971" w:rsidRDefault="00701971" w:rsidP="00701971">
      <w:pPr>
        <w:ind w:left="2160" w:hanging="2160"/>
        <w:rPr>
          <w:sz w:val="24"/>
        </w:rPr>
      </w:pPr>
    </w:p>
    <w:p w14:paraId="115FBC99" w14:textId="77777777" w:rsidR="00701971" w:rsidRDefault="00701971" w:rsidP="00701971">
      <w:pPr>
        <w:pStyle w:val="BodyText2"/>
        <w:rPr>
          <w:sz w:val="24"/>
          <w:szCs w:val="24"/>
        </w:rPr>
      </w:pPr>
      <w:r>
        <w:rPr>
          <w:sz w:val="24"/>
        </w:rPr>
        <w:t>2015-2016</w:t>
      </w:r>
      <w:r>
        <w:rPr>
          <w:sz w:val="24"/>
        </w:rPr>
        <w:tab/>
      </w:r>
      <w:r>
        <w:rPr>
          <w:sz w:val="24"/>
        </w:rPr>
        <w:tab/>
        <w:t xml:space="preserve">Principal Investigator. </w:t>
      </w:r>
      <w:r>
        <w:rPr>
          <w:sz w:val="24"/>
          <w:szCs w:val="24"/>
        </w:rPr>
        <w:t xml:space="preserve">Increasing adherence among HIV-positive </w:t>
      </w:r>
    </w:p>
    <w:p w14:paraId="20D302A4" w14:textId="77777777" w:rsidR="00701971" w:rsidRDefault="00701971" w:rsidP="00701971">
      <w:pPr>
        <w:pStyle w:val="BodyText2"/>
        <w:rPr>
          <w:sz w:val="24"/>
          <w:szCs w:val="24"/>
        </w:rPr>
      </w:pPr>
      <w:r>
        <w:rPr>
          <w:sz w:val="24"/>
          <w:szCs w:val="24"/>
        </w:rPr>
        <w:tab/>
      </w:r>
      <w:r>
        <w:rPr>
          <w:sz w:val="24"/>
          <w:szCs w:val="24"/>
        </w:rPr>
        <w:tab/>
      </w:r>
      <w:r>
        <w:rPr>
          <w:sz w:val="24"/>
          <w:szCs w:val="24"/>
        </w:rPr>
        <w:tab/>
        <w:t>homeless clients. MAC AIDS Foundation Grant. $30,000.</w:t>
      </w:r>
    </w:p>
    <w:p w14:paraId="5A1904E0" w14:textId="77777777" w:rsidR="00701971" w:rsidRDefault="00701971" w:rsidP="00701971">
      <w:pPr>
        <w:pStyle w:val="BodyText2"/>
        <w:rPr>
          <w:sz w:val="24"/>
          <w:szCs w:val="24"/>
        </w:rPr>
      </w:pPr>
    </w:p>
    <w:p w14:paraId="0CDCE12A" w14:textId="77777777" w:rsidR="00701971" w:rsidRDefault="00701971" w:rsidP="00701971">
      <w:pPr>
        <w:pStyle w:val="BodyText2"/>
        <w:rPr>
          <w:sz w:val="24"/>
          <w:szCs w:val="24"/>
        </w:rPr>
      </w:pPr>
      <w:r>
        <w:rPr>
          <w:sz w:val="24"/>
          <w:szCs w:val="24"/>
        </w:rPr>
        <w:t>2015-2017</w:t>
      </w:r>
      <w:r>
        <w:rPr>
          <w:sz w:val="24"/>
          <w:szCs w:val="24"/>
        </w:rPr>
        <w:tab/>
      </w:r>
      <w:r>
        <w:rPr>
          <w:sz w:val="24"/>
          <w:szCs w:val="24"/>
        </w:rPr>
        <w:tab/>
        <w:t xml:space="preserve">Principal Investigator. Examining a CBT group intervention for substance </w:t>
      </w:r>
    </w:p>
    <w:p w14:paraId="10B6CF4B" w14:textId="77777777" w:rsidR="00701971" w:rsidRDefault="00701971" w:rsidP="00701971">
      <w:pPr>
        <w:pStyle w:val="BodyText2"/>
        <w:rPr>
          <w:sz w:val="24"/>
          <w:szCs w:val="24"/>
        </w:rPr>
      </w:pPr>
      <w:r>
        <w:rPr>
          <w:sz w:val="24"/>
          <w:szCs w:val="24"/>
        </w:rPr>
        <w:tab/>
      </w:r>
      <w:r>
        <w:rPr>
          <w:sz w:val="24"/>
          <w:szCs w:val="24"/>
        </w:rPr>
        <w:tab/>
      </w:r>
      <w:r>
        <w:rPr>
          <w:sz w:val="24"/>
          <w:szCs w:val="24"/>
        </w:rPr>
        <w:tab/>
        <w:t xml:space="preserve">using people re-engaging with education after incarceration. Innovation </w:t>
      </w:r>
    </w:p>
    <w:p w14:paraId="503B2B37" w14:textId="77777777" w:rsidR="00701971" w:rsidRDefault="00701971" w:rsidP="00701971">
      <w:pPr>
        <w:pStyle w:val="BodyText2"/>
        <w:rPr>
          <w:sz w:val="24"/>
          <w:szCs w:val="24"/>
        </w:rPr>
      </w:pPr>
      <w:r>
        <w:rPr>
          <w:sz w:val="24"/>
          <w:szCs w:val="24"/>
        </w:rPr>
        <w:tab/>
      </w:r>
      <w:r>
        <w:rPr>
          <w:sz w:val="24"/>
          <w:szCs w:val="24"/>
        </w:rPr>
        <w:tab/>
      </w:r>
      <w:r>
        <w:rPr>
          <w:sz w:val="24"/>
          <w:szCs w:val="24"/>
        </w:rPr>
        <w:tab/>
        <w:t>Grant, Community College of Philadelphia. $10,000.</w:t>
      </w:r>
    </w:p>
    <w:p w14:paraId="08F5B4F3" w14:textId="77777777" w:rsidR="00701971" w:rsidRDefault="00701971" w:rsidP="00701971">
      <w:pPr>
        <w:pStyle w:val="BodyText2"/>
        <w:ind w:left="1440" w:firstLine="720"/>
        <w:rPr>
          <w:sz w:val="24"/>
          <w:szCs w:val="24"/>
        </w:rPr>
      </w:pPr>
    </w:p>
    <w:p w14:paraId="552B8B31" w14:textId="77777777" w:rsidR="00701971" w:rsidRDefault="00701971" w:rsidP="00701971">
      <w:pPr>
        <w:pStyle w:val="BodyText2"/>
        <w:rPr>
          <w:sz w:val="24"/>
          <w:szCs w:val="24"/>
        </w:rPr>
      </w:pPr>
      <w:r>
        <w:rPr>
          <w:sz w:val="24"/>
          <w:szCs w:val="24"/>
        </w:rPr>
        <w:t>2015-2016</w:t>
      </w:r>
      <w:r>
        <w:rPr>
          <w:sz w:val="24"/>
          <w:szCs w:val="24"/>
        </w:rPr>
        <w:tab/>
      </w:r>
      <w:r>
        <w:rPr>
          <w:sz w:val="24"/>
          <w:szCs w:val="24"/>
        </w:rPr>
        <w:tab/>
        <w:t>Principal Investigator. Examining the impact of the Viral Load Reduction</w:t>
      </w:r>
    </w:p>
    <w:p w14:paraId="0287CA7E" w14:textId="77777777" w:rsidR="00701971" w:rsidRDefault="00701971" w:rsidP="00701971">
      <w:pPr>
        <w:pStyle w:val="BodyText2"/>
        <w:ind w:left="1440" w:firstLine="720"/>
        <w:rPr>
          <w:sz w:val="24"/>
          <w:szCs w:val="24"/>
        </w:rPr>
      </w:pPr>
      <w:r>
        <w:rPr>
          <w:sz w:val="24"/>
          <w:szCs w:val="24"/>
        </w:rPr>
        <w:t xml:space="preserve"> project at Housing Works. Robin Hood Foundation. $20,000.</w:t>
      </w:r>
    </w:p>
    <w:p w14:paraId="2E7008A2" w14:textId="77777777" w:rsidR="00701971" w:rsidRPr="00D40CB7" w:rsidRDefault="00701971" w:rsidP="00701971">
      <w:pPr>
        <w:pStyle w:val="BodyText2"/>
        <w:ind w:left="1440" w:firstLine="720"/>
        <w:rPr>
          <w:sz w:val="24"/>
          <w:szCs w:val="24"/>
        </w:rPr>
      </w:pPr>
    </w:p>
    <w:p w14:paraId="1B0805EC" w14:textId="77777777" w:rsidR="00701971" w:rsidRDefault="00701971" w:rsidP="00701971">
      <w:pPr>
        <w:ind w:left="2160" w:hanging="2160"/>
        <w:rPr>
          <w:sz w:val="24"/>
        </w:rPr>
      </w:pPr>
      <w:r>
        <w:rPr>
          <w:sz w:val="24"/>
        </w:rPr>
        <w:t>2013-2015</w:t>
      </w:r>
      <w:r>
        <w:rPr>
          <w:sz w:val="24"/>
        </w:rPr>
        <w:tab/>
        <w:t xml:space="preserve">Principal Investigator. Implementing DRISHTI: Reducing HIV risk among </w:t>
      </w:r>
      <w:r>
        <w:rPr>
          <w:sz w:val="24"/>
        </w:rPr>
        <w:tab/>
        <w:t>sex workers with depression. National Institute of Mental Health R21, India Bilateral Collaborative Research Partnerships # R</w:t>
      </w:r>
      <w:r w:rsidRPr="0022380E">
        <w:rPr>
          <w:sz w:val="24"/>
        </w:rPr>
        <w:t>21MH100935-01</w:t>
      </w:r>
      <w:r>
        <w:rPr>
          <w:sz w:val="24"/>
        </w:rPr>
        <w:t>. $200,000.</w:t>
      </w:r>
    </w:p>
    <w:p w14:paraId="1DD7FBC3" w14:textId="77777777" w:rsidR="00701971" w:rsidRDefault="00701971" w:rsidP="00701971">
      <w:pPr>
        <w:tabs>
          <w:tab w:val="left" w:pos="2160"/>
          <w:tab w:val="left" w:pos="4230"/>
        </w:tabs>
        <w:ind w:left="2160" w:hanging="2160"/>
        <w:rPr>
          <w:sz w:val="24"/>
        </w:rPr>
      </w:pPr>
    </w:p>
    <w:p w14:paraId="01E23731" w14:textId="77777777" w:rsidR="00701971" w:rsidRDefault="00701971" w:rsidP="00701971">
      <w:pPr>
        <w:pStyle w:val="BodyText2"/>
        <w:rPr>
          <w:sz w:val="24"/>
          <w:szCs w:val="24"/>
        </w:rPr>
      </w:pPr>
      <w:r>
        <w:rPr>
          <w:bCs/>
          <w:iCs/>
          <w:sz w:val="24"/>
        </w:rPr>
        <w:t>2013-2014</w:t>
      </w:r>
      <w:r>
        <w:rPr>
          <w:bCs/>
          <w:iCs/>
          <w:sz w:val="24"/>
        </w:rPr>
        <w:tab/>
      </w:r>
      <w:r>
        <w:rPr>
          <w:bCs/>
          <w:iCs/>
          <w:sz w:val="24"/>
        </w:rPr>
        <w:tab/>
        <w:t xml:space="preserve">Co-Principal Investigator. </w:t>
      </w:r>
      <w:r w:rsidRPr="00E20BFC">
        <w:rPr>
          <w:sz w:val="24"/>
          <w:szCs w:val="24"/>
        </w:rPr>
        <w:t xml:space="preserve">Housing for homeless HIV positive women </w:t>
      </w:r>
    </w:p>
    <w:p w14:paraId="5E6C13FD" w14:textId="77777777" w:rsidR="00701971" w:rsidRDefault="00701971" w:rsidP="00701971">
      <w:pPr>
        <w:pStyle w:val="BodyText2"/>
        <w:rPr>
          <w:bCs/>
          <w:iCs/>
          <w:sz w:val="24"/>
        </w:rPr>
      </w:pPr>
      <w:r>
        <w:rPr>
          <w:sz w:val="24"/>
          <w:szCs w:val="24"/>
        </w:rPr>
        <w:tab/>
      </w:r>
      <w:r>
        <w:rPr>
          <w:sz w:val="24"/>
          <w:szCs w:val="24"/>
        </w:rPr>
        <w:tab/>
      </w:r>
      <w:r>
        <w:rPr>
          <w:sz w:val="24"/>
          <w:szCs w:val="24"/>
        </w:rPr>
        <w:tab/>
        <w:t>r</w:t>
      </w:r>
      <w:r w:rsidRPr="00E20BFC">
        <w:rPr>
          <w:sz w:val="24"/>
          <w:szCs w:val="24"/>
        </w:rPr>
        <w:t>eleased</w:t>
      </w:r>
      <w:r>
        <w:rPr>
          <w:sz w:val="24"/>
          <w:szCs w:val="24"/>
        </w:rPr>
        <w:t xml:space="preserve"> </w:t>
      </w:r>
      <w:r w:rsidRPr="00E20BFC">
        <w:rPr>
          <w:sz w:val="24"/>
          <w:szCs w:val="24"/>
        </w:rPr>
        <w:t>from prison.</w:t>
      </w:r>
      <w:r>
        <w:rPr>
          <w:sz w:val="24"/>
          <w:szCs w:val="24"/>
        </w:rPr>
        <w:t xml:space="preserve"> MAC AIDS Foundation Grant. $50,000.</w:t>
      </w:r>
    </w:p>
    <w:p w14:paraId="7347ABCC" w14:textId="77777777" w:rsidR="00701971" w:rsidRDefault="00701971" w:rsidP="00701971">
      <w:pPr>
        <w:ind w:left="360" w:hanging="360"/>
        <w:rPr>
          <w:sz w:val="24"/>
        </w:rPr>
      </w:pPr>
    </w:p>
    <w:p w14:paraId="1F96AE9E" w14:textId="77777777" w:rsidR="00701971" w:rsidRPr="00E642B9" w:rsidRDefault="00701971" w:rsidP="00701971">
      <w:pPr>
        <w:pStyle w:val="BodyText2"/>
        <w:tabs>
          <w:tab w:val="left" w:pos="2160"/>
        </w:tabs>
        <w:ind w:left="2160" w:hanging="2160"/>
        <w:rPr>
          <w:sz w:val="24"/>
        </w:rPr>
      </w:pPr>
      <w:r w:rsidRPr="00E642B9">
        <w:rPr>
          <w:sz w:val="24"/>
        </w:rPr>
        <w:t>2012-2013</w:t>
      </w:r>
      <w:r w:rsidRPr="00E642B9">
        <w:rPr>
          <w:sz w:val="24"/>
        </w:rPr>
        <w:tab/>
        <w:t xml:space="preserve">Principal Investigator. Assessing the need for housing among people living with HIV/AIDS in </w:t>
      </w:r>
      <w:proofErr w:type="gramStart"/>
      <w:r w:rsidRPr="00E642B9">
        <w:rPr>
          <w:sz w:val="24"/>
        </w:rPr>
        <w:t>Philadelphia county</w:t>
      </w:r>
      <w:proofErr w:type="gramEnd"/>
      <w:r w:rsidRPr="00E642B9">
        <w:rPr>
          <w:sz w:val="24"/>
        </w:rPr>
        <w:t xml:space="preserve"> in order to secure Federal HOPWA funds. Office of Housing and Community Development, City of Philadelphia. $75,000</w:t>
      </w:r>
      <w:r>
        <w:rPr>
          <w:sz w:val="24"/>
        </w:rPr>
        <w:t>.</w:t>
      </w:r>
    </w:p>
    <w:p w14:paraId="72B5A076" w14:textId="77777777" w:rsidR="00701971" w:rsidRDefault="00701971" w:rsidP="00701971">
      <w:pPr>
        <w:pStyle w:val="BodyText2"/>
        <w:tabs>
          <w:tab w:val="left" w:pos="2160"/>
        </w:tabs>
        <w:ind w:left="2160" w:hanging="2160"/>
        <w:rPr>
          <w:rFonts w:ascii="Arial" w:hAnsi="Arial" w:cs="Arial"/>
          <w:bCs/>
          <w:iCs/>
          <w:szCs w:val="22"/>
        </w:rPr>
      </w:pPr>
    </w:p>
    <w:p w14:paraId="3CD9D07E" w14:textId="77777777" w:rsidR="00701971" w:rsidRPr="00E642B9" w:rsidRDefault="00701971" w:rsidP="00701971">
      <w:pPr>
        <w:pStyle w:val="BodyText2"/>
        <w:tabs>
          <w:tab w:val="left" w:pos="2160"/>
        </w:tabs>
        <w:ind w:left="2160" w:hanging="2160"/>
        <w:rPr>
          <w:sz w:val="24"/>
        </w:rPr>
      </w:pPr>
      <w:r w:rsidRPr="00E642B9">
        <w:rPr>
          <w:sz w:val="24"/>
        </w:rPr>
        <w:t>2011-2012</w:t>
      </w:r>
      <w:r w:rsidRPr="00E642B9">
        <w:rPr>
          <w:sz w:val="24"/>
        </w:rPr>
        <w:tab/>
        <w:t>Principal Investigator. HIV risk among men who have sex with men and sex workers in Haiti’s tent encampments. Elton John Foundation. $7,000</w:t>
      </w:r>
      <w:r>
        <w:rPr>
          <w:sz w:val="24"/>
        </w:rPr>
        <w:t>.</w:t>
      </w:r>
    </w:p>
    <w:p w14:paraId="0B2054E8" w14:textId="77777777" w:rsidR="00701971" w:rsidRPr="00E642B9" w:rsidRDefault="00701971" w:rsidP="00701971">
      <w:pPr>
        <w:pStyle w:val="BodyText2"/>
        <w:tabs>
          <w:tab w:val="left" w:pos="2160"/>
        </w:tabs>
        <w:ind w:left="2160" w:hanging="2160"/>
        <w:rPr>
          <w:sz w:val="24"/>
        </w:rPr>
      </w:pPr>
    </w:p>
    <w:p w14:paraId="726607AB" w14:textId="77777777" w:rsidR="00701971" w:rsidRDefault="00701971" w:rsidP="00701971">
      <w:pPr>
        <w:pStyle w:val="BodyText2"/>
        <w:ind w:left="2160"/>
        <w:rPr>
          <w:bCs/>
          <w:iCs/>
          <w:sz w:val="24"/>
        </w:rPr>
      </w:pPr>
    </w:p>
    <w:p w14:paraId="4F411E96" w14:textId="77777777" w:rsidR="00701971" w:rsidRDefault="00701971" w:rsidP="00701971">
      <w:pPr>
        <w:pStyle w:val="BodyText2"/>
        <w:rPr>
          <w:bCs/>
          <w:iCs/>
          <w:sz w:val="24"/>
        </w:rPr>
      </w:pPr>
      <w:r>
        <w:rPr>
          <w:bCs/>
          <w:iCs/>
          <w:sz w:val="24"/>
        </w:rPr>
        <w:lastRenderedPageBreak/>
        <w:t>2011-2012</w:t>
      </w:r>
      <w:r>
        <w:rPr>
          <w:bCs/>
          <w:iCs/>
          <w:sz w:val="24"/>
        </w:rPr>
        <w:tab/>
      </w:r>
      <w:r>
        <w:rPr>
          <w:bCs/>
          <w:iCs/>
          <w:sz w:val="24"/>
        </w:rPr>
        <w:tab/>
        <w:t>Principal Investigator, Philadelphia site. Interventions to enhance HUD-</w:t>
      </w:r>
    </w:p>
    <w:p w14:paraId="103F36E3" w14:textId="77777777" w:rsidR="00701971" w:rsidRDefault="00701971" w:rsidP="00701971">
      <w:pPr>
        <w:pStyle w:val="BodyText2"/>
        <w:rPr>
          <w:bCs/>
          <w:iCs/>
          <w:sz w:val="24"/>
        </w:rPr>
      </w:pPr>
      <w:r>
        <w:rPr>
          <w:bCs/>
          <w:iCs/>
          <w:sz w:val="24"/>
        </w:rPr>
        <w:tab/>
      </w:r>
      <w:r>
        <w:rPr>
          <w:bCs/>
          <w:iCs/>
          <w:sz w:val="24"/>
        </w:rPr>
        <w:tab/>
      </w:r>
      <w:r>
        <w:rPr>
          <w:bCs/>
          <w:iCs/>
          <w:sz w:val="24"/>
        </w:rPr>
        <w:tab/>
        <w:t xml:space="preserve">VASH </w:t>
      </w:r>
      <w:r>
        <w:rPr>
          <w:bCs/>
          <w:iCs/>
          <w:sz w:val="24"/>
        </w:rPr>
        <w:tab/>
        <w:t>services for substance users. Veterans Administration.</w:t>
      </w:r>
    </w:p>
    <w:p w14:paraId="6429667F" w14:textId="77777777" w:rsidR="00701971" w:rsidRDefault="00701971" w:rsidP="00701971">
      <w:pPr>
        <w:pStyle w:val="BodyText2"/>
        <w:rPr>
          <w:bCs/>
          <w:iCs/>
          <w:sz w:val="24"/>
        </w:rPr>
      </w:pPr>
    </w:p>
    <w:p w14:paraId="234E13A5" w14:textId="77777777" w:rsidR="00701971" w:rsidRDefault="00701971" w:rsidP="00701971">
      <w:pPr>
        <w:pStyle w:val="BodyText2"/>
        <w:rPr>
          <w:bCs/>
          <w:iCs/>
          <w:sz w:val="24"/>
        </w:rPr>
      </w:pPr>
      <w:r>
        <w:rPr>
          <w:bCs/>
          <w:iCs/>
          <w:sz w:val="24"/>
        </w:rPr>
        <w:t>2010-2015</w:t>
      </w:r>
      <w:r>
        <w:rPr>
          <w:bCs/>
          <w:iCs/>
          <w:sz w:val="24"/>
        </w:rPr>
        <w:tab/>
      </w:r>
      <w:r>
        <w:rPr>
          <w:bCs/>
          <w:iCs/>
          <w:sz w:val="24"/>
        </w:rPr>
        <w:tab/>
        <w:t xml:space="preserve">Principal Evaluator. Examining the effectiveness of “Safety Counts” for </w:t>
      </w:r>
    </w:p>
    <w:p w14:paraId="05545DF0" w14:textId="77777777" w:rsidR="00701971" w:rsidRDefault="00701971" w:rsidP="00701971">
      <w:pPr>
        <w:pStyle w:val="BodyText2"/>
        <w:ind w:left="2160"/>
        <w:rPr>
          <w:bCs/>
          <w:iCs/>
          <w:sz w:val="24"/>
        </w:rPr>
      </w:pPr>
      <w:r>
        <w:rPr>
          <w:bCs/>
          <w:iCs/>
          <w:sz w:val="24"/>
        </w:rPr>
        <w:t xml:space="preserve">homeless Latino injection drug users. Centers for Disease Control and Prevention </w:t>
      </w:r>
      <w:r w:rsidRPr="00D82209">
        <w:rPr>
          <w:bCs/>
          <w:iCs/>
          <w:sz w:val="24"/>
        </w:rPr>
        <w:t>Counseling Testing, Referral and Services</w:t>
      </w:r>
      <w:r>
        <w:rPr>
          <w:bCs/>
          <w:iCs/>
          <w:sz w:val="24"/>
        </w:rPr>
        <w:t xml:space="preserve"> Grant. </w:t>
      </w:r>
    </w:p>
    <w:p w14:paraId="10A46E1F" w14:textId="77777777" w:rsidR="00701971" w:rsidRDefault="00701971" w:rsidP="00701971">
      <w:pPr>
        <w:pStyle w:val="BodyText2"/>
        <w:rPr>
          <w:bCs/>
          <w:iCs/>
          <w:sz w:val="24"/>
        </w:rPr>
      </w:pPr>
    </w:p>
    <w:p w14:paraId="0F215C01" w14:textId="77777777" w:rsidR="00701971" w:rsidRDefault="00701971" w:rsidP="00701971">
      <w:pPr>
        <w:pStyle w:val="BodyText2"/>
        <w:rPr>
          <w:bCs/>
          <w:iCs/>
          <w:sz w:val="24"/>
        </w:rPr>
      </w:pPr>
      <w:r>
        <w:rPr>
          <w:bCs/>
          <w:iCs/>
          <w:sz w:val="24"/>
        </w:rPr>
        <w:t>2011</w:t>
      </w:r>
      <w:r>
        <w:rPr>
          <w:bCs/>
          <w:iCs/>
          <w:sz w:val="24"/>
        </w:rPr>
        <w:tab/>
      </w:r>
      <w:r>
        <w:rPr>
          <w:bCs/>
          <w:iCs/>
          <w:sz w:val="24"/>
        </w:rPr>
        <w:tab/>
      </w:r>
      <w:r>
        <w:rPr>
          <w:bCs/>
          <w:iCs/>
          <w:sz w:val="24"/>
        </w:rPr>
        <w:tab/>
        <w:t xml:space="preserve">Provost’s International Initiative Grant on Postcolonial Social Work </w:t>
      </w:r>
    </w:p>
    <w:p w14:paraId="0DD34372" w14:textId="77777777" w:rsidR="00701971" w:rsidRDefault="00701971" w:rsidP="00701971">
      <w:pPr>
        <w:pStyle w:val="BodyText2"/>
        <w:rPr>
          <w:bCs/>
          <w:iCs/>
          <w:sz w:val="24"/>
        </w:rPr>
      </w:pPr>
      <w:r>
        <w:rPr>
          <w:bCs/>
          <w:iCs/>
          <w:sz w:val="24"/>
        </w:rPr>
        <w:tab/>
      </w:r>
      <w:r>
        <w:rPr>
          <w:bCs/>
          <w:iCs/>
          <w:sz w:val="24"/>
        </w:rPr>
        <w:tab/>
      </w:r>
      <w:r>
        <w:rPr>
          <w:bCs/>
          <w:iCs/>
          <w:sz w:val="24"/>
        </w:rPr>
        <w:tab/>
        <w:t>Practice in India, $6,500.</w:t>
      </w:r>
    </w:p>
    <w:p w14:paraId="7CCF1EEA" w14:textId="77777777" w:rsidR="00701971" w:rsidRDefault="00701971" w:rsidP="00701971">
      <w:pPr>
        <w:pStyle w:val="BodyText2"/>
        <w:rPr>
          <w:bCs/>
          <w:iCs/>
          <w:sz w:val="24"/>
        </w:rPr>
      </w:pPr>
    </w:p>
    <w:p w14:paraId="30E1E12F" w14:textId="77777777" w:rsidR="00701971" w:rsidRDefault="00701971" w:rsidP="00701971">
      <w:pPr>
        <w:pStyle w:val="BodyText2"/>
        <w:rPr>
          <w:bCs/>
          <w:iCs/>
          <w:sz w:val="24"/>
        </w:rPr>
      </w:pPr>
      <w:r>
        <w:rPr>
          <w:bCs/>
          <w:iCs/>
          <w:sz w:val="24"/>
        </w:rPr>
        <w:t>2011</w:t>
      </w:r>
      <w:r>
        <w:rPr>
          <w:bCs/>
          <w:iCs/>
          <w:sz w:val="24"/>
        </w:rPr>
        <w:tab/>
      </w:r>
      <w:r>
        <w:rPr>
          <w:bCs/>
          <w:iCs/>
          <w:sz w:val="24"/>
        </w:rPr>
        <w:tab/>
      </w:r>
      <w:r>
        <w:rPr>
          <w:bCs/>
          <w:iCs/>
          <w:sz w:val="24"/>
        </w:rPr>
        <w:tab/>
        <w:t xml:space="preserve">Penn South Asia Center grant on Microfinance in India, $20,000. </w:t>
      </w:r>
    </w:p>
    <w:p w14:paraId="64888A62" w14:textId="77777777" w:rsidR="00701971" w:rsidRDefault="00701971" w:rsidP="00701971">
      <w:pPr>
        <w:pStyle w:val="BodyText2"/>
        <w:rPr>
          <w:bCs/>
          <w:iCs/>
          <w:sz w:val="24"/>
        </w:rPr>
      </w:pPr>
    </w:p>
    <w:p w14:paraId="6531C849" w14:textId="77777777" w:rsidR="00701971" w:rsidRDefault="00701971" w:rsidP="00701971">
      <w:pPr>
        <w:pStyle w:val="BodyText2"/>
        <w:rPr>
          <w:sz w:val="24"/>
          <w:szCs w:val="24"/>
        </w:rPr>
      </w:pPr>
      <w:r>
        <w:rPr>
          <w:bCs/>
          <w:iCs/>
          <w:sz w:val="24"/>
        </w:rPr>
        <w:t>2010-2012</w:t>
      </w:r>
      <w:r>
        <w:rPr>
          <w:bCs/>
          <w:iCs/>
          <w:sz w:val="24"/>
        </w:rPr>
        <w:tab/>
      </w:r>
      <w:r>
        <w:rPr>
          <w:bCs/>
          <w:iCs/>
          <w:sz w:val="24"/>
        </w:rPr>
        <w:tab/>
        <w:t xml:space="preserve">Co-Principal Investigator. </w:t>
      </w:r>
      <w:r w:rsidRPr="00E20BFC">
        <w:rPr>
          <w:sz w:val="24"/>
          <w:szCs w:val="24"/>
        </w:rPr>
        <w:t xml:space="preserve">Housing for homeless HIV positive women </w:t>
      </w:r>
    </w:p>
    <w:p w14:paraId="41DD8DEF" w14:textId="77777777" w:rsidR="00701971" w:rsidRDefault="00701971" w:rsidP="00701971">
      <w:pPr>
        <w:pStyle w:val="BodyText2"/>
        <w:rPr>
          <w:bCs/>
          <w:iCs/>
          <w:sz w:val="24"/>
        </w:rPr>
      </w:pPr>
      <w:r>
        <w:rPr>
          <w:sz w:val="24"/>
          <w:szCs w:val="24"/>
        </w:rPr>
        <w:tab/>
      </w:r>
      <w:r>
        <w:rPr>
          <w:sz w:val="24"/>
          <w:szCs w:val="24"/>
        </w:rPr>
        <w:tab/>
      </w:r>
      <w:r>
        <w:rPr>
          <w:sz w:val="24"/>
          <w:szCs w:val="24"/>
        </w:rPr>
        <w:tab/>
        <w:t>r</w:t>
      </w:r>
      <w:r w:rsidRPr="00E20BFC">
        <w:rPr>
          <w:sz w:val="24"/>
          <w:szCs w:val="24"/>
        </w:rPr>
        <w:t>eleased</w:t>
      </w:r>
      <w:r>
        <w:rPr>
          <w:sz w:val="24"/>
          <w:szCs w:val="24"/>
        </w:rPr>
        <w:t xml:space="preserve"> </w:t>
      </w:r>
      <w:r w:rsidRPr="00E20BFC">
        <w:rPr>
          <w:sz w:val="24"/>
          <w:szCs w:val="24"/>
        </w:rPr>
        <w:t>from prison.</w:t>
      </w:r>
      <w:r>
        <w:rPr>
          <w:sz w:val="24"/>
          <w:szCs w:val="24"/>
        </w:rPr>
        <w:t xml:space="preserve"> MAC AIDS Foundation Grant. $50,000.</w:t>
      </w:r>
    </w:p>
    <w:p w14:paraId="6B9AD580" w14:textId="77777777" w:rsidR="00701971" w:rsidRDefault="00701971" w:rsidP="00701971">
      <w:pPr>
        <w:pStyle w:val="BodyText2"/>
        <w:rPr>
          <w:bCs/>
          <w:iCs/>
          <w:sz w:val="24"/>
        </w:rPr>
      </w:pPr>
    </w:p>
    <w:p w14:paraId="2DFD7AE0" w14:textId="77777777" w:rsidR="00701971" w:rsidRDefault="00701971" w:rsidP="00701971">
      <w:pPr>
        <w:pStyle w:val="BodyText2"/>
        <w:rPr>
          <w:sz w:val="24"/>
          <w:szCs w:val="24"/>
        </w:rPr>
      </w:pPr>
      <w:r>
        <w:rPr>
          <w:bCs/>
          <w:iCs/>
          <w:sz w:val="24"/>
        </w:rPr>
        <w:t>2009-2010</w:t>
      </w:r>
      <w:r>
        <w:rPr>
          <w:bCs/>
          <w:iCs/>
          <w:sz w:val="24"/>
        </w:rPr>
        <w:tab/>
      </w:r>
      <w:r>
        <w:rPr>
          <w:bCs/>
          <w:iCs/>
          <w:sz w:val="24"/>
        </w:rPr>
        <w:tab/>
        <w:t xml:space="preserve">Principal Investigator. </w:t>
      </w:r>
      <w:r>
        <w:rPr>
          <w:sz w:val="24"/>
          <w:szCs w:val="24"/>
        </w:rPr>
        <w:t>Examining housing as an i</w:t>
      </w:r>
      <w:r w:rsidRPr="00A0213B">
        <w:rPr>
          <w:sz w:val="24"/>
          <w:szCs w:val="24"/>
        </w:rPr>
        <w:t xml:space="preserve">ntervention for </w:t>
      </w:r>
    </w:p>
    <w:p w14:paraId="705FA216" w14:textId="77777777" w:rsidR="00701971" w:rsidRDefault="00701971" w:rsidP="00701971">
      <w:pPr>
        <w:pStyle w:val="BodyText2"/>
        <w:rPr>
          <w:sz w:val="24"/>
          <w:szCs w:val="24"/>
        </w:rPr>
      </w:pPr>
      <w:r>
        <w:rPr>
          <w:sz w:val="24"/>
          <w:szCs w:val="24"/>
        </w:rPr>
        <w:tab/>
      </w:r>
      <w:r>
        <w:rPr>
          <w:sz w:val="24"/>
          <w:szCs w:val="24"/>
        </w:rPr>
        <w:tab/>
      </w:r>
      <w:r>
        <w:rPr>
          <w:sz w:val="24"/>
          <w:szCs w:val="24"/>
        </w:rPr>
        <w:tab/>
        <w:t>h</w:t>
      </w:r>
      <w:r w:rsidRPr="00A0213B">
        <w:rPr>
          <w:sz w:val="24"/>
          <w:szCs w:val="24"/>
        </w:rPr>
        <w:t>omel</w:t>
      </w:r>
      <w:r>
        <w:rPr>
          <w:sz w:val="24"/>
          <w:szCs w:val="24"/>
        </w:rPr>
        <w:t>ess released female prisoners l</w:t>
      </w:r>
      <w:r w:rsidRPr="00A0213B">
        <w:rPr>
          <w:sz w:val="24"/>
          <w:szCs w:val="24"/>
        </w:rPr>
        <w:t>iving with HIV/AIDS</w:t>
      </w:r>
      <w:r>
        <w:rPr>
          <w:sz w:val="24"/>
          <w:szCs w:val="24"/>
        </w:rPr>
        <w:t xml:space="preserve">. University </w:t>
      </w:r>
    </w:p>
    <w:p w14:paraId="1FDA2778" w14:textId="77777777" w:rsidR="00701971" w:rsidRDefault="00701971" w:rsidP="00701971">
      <w:pPr>
        <w:pStyle w:val="BodyText2"/>
        <w:rPr>
          <w:bCs/>
          <w:iCs/>
          <w:sz w:val="24"/>
        </w:rPr>
      </w:pPr>
      <w:r>
        <w:rPr>
          <w:sz w:val="24"/>
          <w:szCs w:val="24"/>
        </w:rPr>
        <w:tab/>
      </w:r>
      <w:r>
        <w:rPr>
          <w:sz w:val="24"/>
          <w:szCs w:val="24"/>
        </w:rPr>
        <w:tab/>
      </w:r>
      <w:r>
        <w:rPr>
          <w:sz w:val="24"/>
          <w:szCs w:val="24"/>
        </w:rPr>
        <w:tab/>
        <w:t>Research Foundation, University of Pennsylvania, $</w:t>
      </w:r>
      <w:r w:rsidRPr="00C97EEA">
        <w:rPr>
          <w:sz w:val="24"/>
          <w:szCs w:val="24"/>
        </w:rPr>
        <w:t>5</w:t>
      </w:r>
      <w:r>
        <w:rPr>
          <w:sz w:val="24"/>
          <w:szCs w:val="24"/>
        </w:rPr>
        <w:t>0</w:t>
      </w:r>
      <w:r w:rsidRPr="00C97EEA">
        <w:rPr>
          <w:sz w:val="24"/>
          <w:szCs w:val="24"/>
        </w:rPr>
        <w:t>,000</w:t>
      </w:r>
      <w:r>
        <w:rPr>
          <w:sz w:val="24"/>
          <w:szCs w:val="24"/>
        </w:rPr>
        <w:t>.</w:t>
      </w:r>
    </w:p>
    <w:p w14:paraId="0F28FBA4" w14:textId="77777777" w:rsidR="00701971" w:rsidRDefault="00701971" w:rsidP="00701971">
      <w:pPr>
        <w:ind w:left="2160" w:hanging="2160"/>
        <w:rPr>
          <w:bCs/>
          <w:iCs/>
          <w:sz w:val="24"/>
          <w:szCs w:val="24"/>
        </w:rPr>
      </w:pPr>
    </w:p>
    <w:p w14:paraId="324A7C46" w14:textId="77777777" w:rsidR="00701971" w:rsidRPr="00C97EEA" w:rsidRDefault="00701971" w:rsidP="00701971">
      <w:pPr>
        <w:ind w:left="2160" w:hanging="2160"/>
        <w:rPr>
          <w:sz w:val="24"/>
          <w:szCs w:val="24"/>
        </w:rPr>
      </w:pPr>
      <w:r>
        <w:rPr>
          <w:bCs/>
          <w:iCs/>
          <w:sz w:val="24"/>
          <w:szCs w:val="24"/>
        </w:rPr>
        <w:t>2008-2010</w:t>
      </w:r>
      <w:r w:rsidRPr="00C97EEA">
        <w:rPr>
          <w:bCs/>
          <w:iCs/>
          <w:sz w:val="24"/>
          <w:szCs w:val="24"/>
        </w:rPr>
        <w:tab/>
      </w:r>
      <w:r>
        <w:rPr>
          <w:bCs/>
          <w:iCs/>
          <w:sz w:val="24"/>
          <w:szCs w:val="24"/>
        </w:rPr>
        <w:t xml:space="preserve">Principal Investigator. </w:t>
      </w:r>
      <w:r w:rsidRPr="00C97EEA">
        <w:rPr>
          <w:sz w:val="24"/>
          <w:szCs w:val="24"/>
        </w:rPr>
        <w:t xml:space="preserve">Implementing PATH-India: Reducing HIV </w:t>
      </w:r>
      <w:r>
        <w:rPr>
          <w:sz w:val="24"/>
          <w:szCs w:val="24"/>
        </w:rPr>
        <w:t>risk among the d</w:t>
      </w:r>
      <w:r w:rsidRPr="00C97EEA">
        <w:rPr>
          <w:sz w:val="24"/>
          <w:szCs w:val="24"/>
        </w:rPr>
        <w:t xml:space="preserve">ually </w:t>
      </w:r>
      <w:r>
        <w:rPr>
          <w:sz w:val="24"/>
          <w:szCs w:val="24"/>
        </w:rPr>
        <w:t>d</w:t>
      </w:r>
      <w:r w:rsidRPr="00C97EEA">
        <w:rPr>
          <w:sz w:val="24"/>
          <w:szCs w:val="24"/>
        </w:rPr>
        <w:t>iagnosed in India. Center For AIDS Research, University of Pennsylvania, $45,000</w:t>
      </w:r>
      <w:r>
        <w:rPr>
          <w:sz w:val="24"/>
          <w:szCs w:val="24"/>
        </w:rPr>
        <w:t>.</w:t>
      </w:r>
    </w:p>
    <w:p w14:paraId="6E8E5E05" w14:textId="77777777" w:rsidR="00701971" w:rsidRDefault="00701971" w:rsidP="00701971">
      <w:pPr>
        <w:pStyle w:val="BodyText2"/>
        <w:ind w:left="2160" w:hanging="2160"/>
        <w:rPr>
          <w:bCs/>
          <w:iCs/>
          <w:sz w:val="24"/>
        </w:rPr>
      </w:pPr>
    </w:p>
    <w:p w14:paraId="66B9E8CA" w14:textId="77777777" w:rsidR="00701971" w:rsidRDefault="00701971" w:rsidP="00701971">
      <w:pPr>
        <w:pStyle w:val="BodyText2"/>
        <w:ind w:left="2160" w:hanging="2160"/>
        <w:rPr>
          <w:bCs/>
          <w:iCs/>
          <w:sz w:val="24"/>
        </w:rPr>
      </w:pPr>
      <w:r>
        <w:rPr>
          <w:bCs/>
          <w:iCs/>
          <w:sz w:val="24"/>
        </w:rPr>
        <w:t>2007-2008</w:t>
      </w:r>
      <w:r>
        <w:rPr>
          <w:bCs/>
          <w:iCs/>
          <w:sz w:val="24"/>
        </w:rPr>
        <w:tab/>
        <w:t xml:space="preserve">Co-Principal Investigator. </w:t>
      </w:r>
      <w:r w:rsidRPr="00522602">
        <w:rPr>
          <w:sz w:val="24"/>
          <w:szCs w:val="24"/>
        </w:rPr>
        <w:t>Reducing HIV risk in vulnerable populations: Rapid policy</w:t>
      </w:r>
      <w:r>
        <w:rPr>
          <w:sz w:val="24"/>
          <w:szCs w:val="24"/>
        </w:rPr>
        <w:t xml:space="preserve"> assessment and response. </w:t>
      </w:r>
      <w:r w:rsidRPr="00522602">
        <w:rPr>
          <w:sz w:val="24"/>
          <w:szCs w:val="24"/>
        </w:rPr>
        <w:t>Administrative R01 Supplement for US-India Bilateral Collaborative Research on Prev</w:t>
      </w:r>
      <w:r>
        <w:rPr>
          <w:sz w:val="24"/>
          <w:szCs w:val="24"/>
        </w:rPr>
        <w:t xml:space="preserve">ention of HIV/AIDS, Grant # </w:t>
      </w:r>
      <w:r w:rsidRPr="00522602">
        <w:rPr>
          <w:sz w:val="24"/>
          <w:szCs w:val="24"/>
        </w:rPr>
        <w:t>AI-07-022.  National Institute on Drug Abuse</w:t>
      </w:r>
      <w:r>
        <w:rPr>
          <w:sz w:val="24"/>
          <w:szCs w:val="24"/>
        </w:rPr>
        <w:t>, $100,000.</w:t>
      </w:r>
    </w:p>
    <w:p w14:paraId="05247AB5" w14:textId="77777777" w:rsidR="00701971" w:rsidRDefault="00701971" w:rsidP="00701971">
      <w:pPr>
        <w:pStyle w:val="BodyText2"/>
        <w:ind w:left="2160" w:hanging="2160"/>
        <w:rPr>
          <w:bCs/>
          <w:iCs/>
          <w:sz w:val="24"/>
        </w:rPr>
      </w:pPr>
    </w:p>
    <w:p w14:paraId="638425C1" w14:textId="77777777" w:rsidR="00701971" w:rsidRDefault="00701971" w:rsidP="00701971">
      <w:pPr>
        <w:pStyle w:val="BodyText2"/>
        <w:ind w:left="2160" w:hanging="2160"/>
        <w:rPr>
          <w:bCs/>
          <w:iCs/>
          <w:sz w:val="24"/>
        </w:rPr>
      </w:pPr>
      <w:r>
        <w:rPr>
          <w:bCs/>
          <w:iCs/>
          <w:sz w:val="24"/>
        </w:rPr>
        <w:t>2005-2006</w:t>
      </w:r>
      <w:r>
        <w:rPr>
          <w:bCs/>
          <w:iCs/>
          <w:sz w:val="24"/>
        </w:rPr>
        <w:tab/>
        <w:t xml:space="preserve">Co-Principal Investigator. </w:t>
      </w:r>
      <w:r>
        <w:rPr>
          <w:bCs/>
          <w:i/>
          <w:sz w:val="24"/>
        </w:rPr>
        <w:t xml:space="preserve">Community-level Interventions with Sex-Workers in </w:t>
      </w:r>
      <w:proofErr w:type="spellStart"/>
      <w:r>
        <w:rPr>
          <w:bCs/>
          <w:i/>
          <w:sz w:val="24"/>
        </w:rPr>
        <w:t>Sonagachi</w:t>
      </w:r>
      <w:proofErr w:type="spellEnd"/>
      <w:r>
        <w:rPr>
          <w:bCs/>
          <w:i/>
          <w:sz w:val="24"/>
        </w:rPr>
        <w:t xml:space="preserve">, Calcutta. </w:t>
      </w:r>
      <w:r>
        <w:rPr>
          <w:bCs/>
          <w:iCs/>
          <w:sz w:val="24"/>
        </w:rPr>
        <w:t>Center for HIV Identification, Prevention and Treatment Services, University of California, New Researcher Grant. $75,000.</w:t>
      </w:r>
    </w:p>
    <w:p w14:paraId="5FA93933" w14:textId="77777777" w:rsidR="00701971" w:rsidRDefault="00701971" w:rsidP="00701971">
      <w:pPr>
        <w:pStyle w:val="BodyText2"/>
        <w:ind w:left="2160" w:hanging="2160"/>
        <w:rPr>
          <w:bCs/>
          <w:iCs/>
          <w:sz w:val="24"/>
        </w:rPr>
      </w:pPr>
    </w:p>
    <w:p w14:paraId="7A043C6E" w14:textId="77777777" w:rsidR="00701971" w:rsidRDefault="00701971" w:rsidP="00701971">
      <w:pPr>
        <w:rPr>
          <w:b/>
          <w:i/>
          <w:sz w:val="24"/>
        </w:rPr>
      </w:pPr>
    </w:p>
    <w:p w14:paraId="0F8F3F2D" w14:textId="77777777" w:rsidR="00701971" w:rsidRDefault="00701971" w:rsidP="00701971">
      <w:pPr>
        <w:rPr>
          <w:b/>
          <w:i/>
          <w:sz w:val="24"/>
        </w:rPr>
      </w:pPr>
      <w:r>
        <w:rPr>
          <w:b/>
          <w:i/>
          <w:sz w:val="24"/>
        </w:rPr>
        <w:t>TEACHING EXPERIENCE</w:t>
      </w:r>
    </w:p>
    <w:p w14:paraId="05775487" w14:textId="77777777" w:rsidR="00701971" w:rsidRDefault="00701971" w:rsidP="00701971">
      <w:pPr>
        <w:rPr>
          <w:sz w:val="24"/>
        </w:rPr>
      </w:pPr>
    </w:p>
    <w:p w14:paraId="01EFC195" w14:textId="77777777" w:rsidR="00DA749E" w:rsidRDefault="00701971" w:rsidP="00DA749E">
      <w:pPr>
        <w:pStyle w:val="BodyText2"/>
        <w:ind w:left="2160" w:hanging="2160"/>
        <w:rPr>
          <w:bCs/>
          <w:iCs/>
          <w:sz w:val="24"/>
        </w:rPr>
      </w:pPr>
      <w:r w:rsidRPr="00DA749E">
        <w:rPr>
          <w:bCs/>
          <w:iCs/>
          <w:sz w:val="24"/>
        </w:rPr>
        <w:t xml:space="preserve">2021-present </w:t>
      </w:r>
      <w:r w:rsidRPr="00DA749E">
        <w:rPr>
          <w:bCs/>
          <w:iCs/>
          <w:sz w:val="24"/>
        </w:rPr>
        <w:tab/>
        <w:t>Developer and Instructor, MSW Program. School of Social Policy &amp; Practice, University of Pennsylvania.</w:t>
      </w:r>
      <w:r w:rsidR="00DA749E">
        <w:rPr>
          <w:bCs/>
          <w:iCs/>
          <w:sz w:val="24"/>
        </w:rPr>
        <w:t xml:space="preserve"> </w:t>
      </w:r>
    </w:p>
    <w:p w14:paraId="697945FA" w14:textId="0888C4BA" w:rsidR="00701971" w:rsidRPr="00DA749E" w:rsidRDefault="00701971" w:rsidP="00DA749E">
      <w:pPr>
        <w:pStyle w:val="BodyText2"/>
        <w:ind w:left="2160"/>
        <w:rPr>
          <w:bCs/>
          <w:iCs/>
          <w:sz w:val="24"/>
        </w:rPr>
      </w:pPr>
      <w:r w:rsidRPr="00DA749E">
        <w:rPr>
          <w:bCs/>
          <w:iCs/>
          <w:sz w:val="24"/>
        </w:rPr>
        <w:t>Course: Social Work in the time of Covid.</w:t>
      </w:r>
    </w:p>
    <w:p w14:paraId="6C7E7AE8" w14:textId="77777777" w:rsidR="00701971" w:rsidRPr="00DA749E" w:rsidRDefault="00701971" w:rsidP="00DA749E">
      <w:pPr>
        <w:pStyle w:val="BodyText2"/>
        <w:ind w:left="2160" w:hanging="2160"/>
        <w:rPr>
          <w:bCs/>
          <w:iCs/>
          <w:sz w:val="24"/>
        </w:rPr>
      </w:pPr>
    </w:p>
    <w:p w14:paraId="2CEB7F48" w14:textId="77777777" w:rsidR="00DA749E" w:rsidRDefault="00701971" w:rsidP="00DA749E">
      <w:pPr>
        <w:pStyle w:val="BodyText2"/>
        <w:ind w:left="2160" w:hanging="2160"/>
        <w:rPr>
          <w:bCs/>
          <w:iCs/>
          <w:sz w:val="24"/>
        </w:rPr>
      </w:pPr>
      <w:r w:rsidRPr="00DA749E">
        <w:rPr>
          <w:bCs/>
          <w:iCs/>
          <w:sz w:val="24"/>
        </w:rPr>
        <w:t>2016-present</w:t>
      </w:r>
      <w:r w:rsidRPr="00DA749E">
        <w:rPr>
          <w:bCs/>
          <w:iCs/>
          <w:sz w:val="24"/>
        </w:rPr>
        <w:tab/>
        <w:t>Developer and Instructor, MSW Program. School of Social Policy &amp; Practice, University of Pennsylvania.</w:t>
      </w:r>
      <w:r w:rsidR="00DA749E">
        <w:rPr>
          <w:bCs/>
          <w:iCs/>
          <w:sz w:val="24"/>
        </w:rPr>
        <w:t xml:space="preserve"> </w:t>
      </w:r>
    </w:p>
    <w:p w14:paraId="27F164CC" w14:textId="65E21278" w:rsidR="00701971" w:rsidRPr="00DA749E" w:rsidRDefault="00701971" w:rsidP="00866267">
      <w:pPr>
        <w:pStyle w:val="BodyText2"/>
        <w:ind w:left="2160"/>
        <w:rPr>
          <w:bCs/>
          <w:iCs/>
          <w:sz w:val="24"/>
        </w:rPr>
      </w:pPr>
      <w:r w:rsidRPr="00DA749E">
        <w:rPr>
          <w:bCs/>
          <w:iCs/>
          <w:sz w:val="24"/>
        </w:rPr>
        <w:t>Course: Art and the Ecology of Social Justice.  (co-taught with 2 other instructors)</w:t>
      </w:r>
    </w:p>
    <w:p w14:paraId="72B4A01A" w14:textId="77777777" w:rsidR="00701971" w:rsidRPr="00DA749E" w:rsidRDefault="00701971" w:rsidP="00DA749E">
      <w:pPr>
        <w:pStyle w:val="BodyText2"/>
        <w:ind w:left="2160" w:hanging="2160"/>
        <w:rPr>
          <w:bCs/>
          <w:iCs/>
          <w:sz w:val="24"/>
        </w:rPr>
      </w:pPr>
    </w:p>
    <w:p w14:paraId="166EF5EA" w14:textId="77777777" w:rsidR="00701971" w:rsidRPr="00DA749E" w:rsidRDefault="00701971" w:rsidP="00DA749E">
      <w:pPr>
        <w:pStyle w:val="BodyText2"/>
        <w:ind w:left="2160" w:hanging="2160"/>
        <w:rPr>
          <w:bCs/>
          <w:iCs/>
          <w:sz w:val="24"/>
        </w:rPr>
      </w:pPr>
      <w:r w:rsidRPr="00DA749E">
        <w:rPr>
          <w:bCs/>
          <w:iCs/>
          <w:sz w:val="24"/>
        </w:rPr>
        <w:lastRenderedPageBreak/>
        <w:t>2016-present</w:t>
      </w:r>
      <w:r w:rsidRPr="00DA749E">
        <w:rPr>
          <w:bCs/>
          <w:iCs/>
          <w:sz w:val="24"/>
        </w:rPr>
        <w:tab/>
        <w:t>Developer and Instructor, MSW Program. School of Social Policy &amp; Practice, University of Pennsylvania.</w:t>
      </w:r>
    </w:p>
    <w:p w14:paraId="39DCDE36" w14:textId="1C0B127D" w:rsidR="00701971" w:rsidRPr="00DA749E" w:rsidRDefault="00701971" w:rsidP="00DA749E">
      <w:pPr>
        <w:pStyle w:val="BodyText2"/>
        <w:ind w:left="2160" w:hanging="2160"/>
        <w:rPr>
          <w:bCs/>
          <w:iCs/>
          <w:sz w:val="24"/>
        </w:rPr>
      </w:pPr>
      <w:r w:rsidRPr="00DA749E">
        <w:rPr>
          <w:bCs/>
          <w:iCs/>
          <w:sz w:val="24"/>
        </w:rPr>
        <w:tab/>
        <w:t xml:space="preserve">Course: Taking Down the Prison Industrial Complex.  </w:t>
      </w:r>
    </w:p>
    <w:p w14:paraId="69458D0A" w14:textId="77777777" w:rsidR="00701971" w:rsidRPr="00DA749E" w:rsidRDefault="00701971" w:rsidP="00DA749E">
      <w:pPr>
        <w:pStyle w:val="BodyText2"/>
        <w:ind w:left="2160" w:hanging="2160"/>
        <w:rPr>
          <w:bCs/>
          <w:iCs/>
          <w:sz w:val="24"/>
        </w:rPr>
      </w:pPr>
    </w:p>
    <w:p w14:paraId="2C40A727" w14:textId="77777777" w:rsidR="00701971" w:rsidRPr="00DA749E" w:rsidRDefault="00701971" w:rsidP="00DA749E">
      <w:pPr>
        <w:pStyle w:val="BodyText2"/>
        <w:ind w:left="2160" w:hanging="2160"/>
        <w:rPr>
          <w:bCs/>
          <w:iCs/>
          <w:sz w:val="24"/>
        </w:rPr>
      </w:pPr>
    </w:p>
    <w:p w14:paraId="475959EF" w14:textId="77777777" w:rsidR="00701971" w:rsidRPr="00DA749E" w:rsidRDefault="00701971" w:rsidP="00DA749E">
      <w:pPr>
        <w:pStyle w:val="BodyText2"/>
        <w:ind w:left="2160" w:hanging="2160"/>
        <w:rPr>
          <w:bCs/>
          <w:iCs/>
          <w:sz w:val="24"/>
        </w:rPr>
      </w:pPr>
      <w:r w:rsidRPr="00DA749E">
        <w:rPr>
          <w:bCs/>
          <w:iCs/>
          <w:sz w:val="24"/>
        </w:rPr>
        <w:t>2016-present</w:t>
      </w:r>
      <w:r w:rsidRPr="00DA749E">
        <w:rPr>
          <w:bCs/>
          <w:iCs/>
          <w:sz w:val="24"/>
        </w:rPr>
        <w:tab/>
        <w:t>Developer and Supervisor, MSW Program. School of Social Policy &amp; Practice, University of Pennsylvania.</w:t>
      </w:r>
    </w:p>
    <w:p w14:paraId="49DC0CB3" w14:textId="3E59349A" w:rsidR="00701971" w:rsidRPr="00DA749E" w:rsidRDefault="00701971" w:rsidP="00DA749E">
      <w:pPr>
        <w:pStyle w:val="BodyText2"/>
        <w:ind w:left="2160" w:hanging="2160"/>
        <w:rPr>
          <w:bCs/>
          <w:iCs/>
          <w:sz w:val="24"/>
        </w:rPr>
      </w:pPr>
      <w:r w:rsidRPr="00DA749E">
        <w:rPr>
          <w:bCs/>
          <w:iCs/>
          <w:sz w:val="24"/>
        </w:rPr>
        <w:tab/>
        <w:t xml:space="preserve">Course: Direct and Policy Practice in the era of the Affordable Care Act. </w:t>
      </w:r>
    </w:p>
    <w:p w14:paraId="19E017EE" w14:textId="77777777" w:rsidR="00701971" w:rsidRPr="00DA749E" w:rsidRDefault="00701971" w:rsidP="00DA749E">
      <w:pPr>
        <w:pStyle w:val="BodyText2"/>
        <w:ind w:left="2160" w:hanging="2160"/>
        <w:rPr>
          <w:bCs/>
          <w:iCs/>
          <w:sz w:val="24"/>
        </w:rPr>
      </w:pPr>
    </w:p>
    <w:p w14:paraId="4502C453" w14:textId="77777777" w:rsidR="00701971" w:rsidRPr="00DA749E" w:rsidRDefault="00701971" w:rsidP="00DA749E">
      <w:pPr>
        <w:pStyle w:val="BodyText2"/>
        <w:ind w:left="2160" w:hanging="2160"/>
        <w:rPr>
          <w:bCs/>
          <w:iCs/>
          <w:sz w:val="24"/>
        </w:rPr>
      </w:pPr>
      <w:r w:rsidRPr="00DA749E">
        <w:rPr>
          <w:bCs/>
          <w:iCs/>
          <w:sz w:val="24"/>
        </w:rPr>
        <w:t xml:space="preserve">2016-present </w:t>
      </w:r>
      <w:r w:rsidRPr="00DA749E">
        <w:rPr>
          <w:bCs/>
          <w:iCs/>
          <w:sz w:val="24"/>
        </w:rPr>
        <w:tab/>
        <w:t>Developer and Instructor, MSW Program. School of Social Policy &amp; Practice, University of Pennsylvania.</w:t>
      </w:r>
    </w:p>
    <w:p w14:paraId="16328D34" w14:textId="69E4C5E5" w:rsidR="00701971" w:rsidRPr="00DA749E" w:rsidRDefault="00701971" w:rsidP="00DA749E">
      <w:pPr>
        <w:pStyle w:val="BodyText2"/>
        <w:ind w:left="2160" w:hanging="2160"/>
        <w:rPr>
          <w:bCs/>
          <w:iCs/>
          <w:sz w:val="24"/>
        </w:rPr>
      </w:pPr>
      <w:r w:rsidRPr="00DA749E">
        <w:rPr>
          <w:bCs/>
          <w:iCs/>
          <w:sz w:val="24"/>
        </w:rPr>
        <w:tab/>
        <w:t>Course: Working with Groups.</w:t>
      </w:r>
    </w:p>
    <w:p w14:paraId="2C5FD0B2" w14:textId="77777777" w:rsidR="00701971" w:rsidRPr="00DA749E" w:rsidRDefault="00701971" w:rsidP="00DA749E">
      <w:pPr>
        <w:pStyle w:val="BodyText2"/>
        <w:ind w:left="2160" w:hanging="2160"/>
        <w:rPr>
          <w:bCs/>
          <w:iCs/>
          <w:sz w:val="24"/>
        </w:rPr>
      </w:pPr>
    </w:p>
    <w:p w14:paraId="1575BABA" w14:textId="75979BF3" w:rsidR="00701971" w:rsidRPr="00DA749E" w:rsidRDefault="00701971" w:rsidP="00FC2836">
      <w:pPr>
        <w:pStyle w:val="BodyText2"/>
        <w:ind w:left="2160" w:hanging="2160"/>
        <w:rPr>
          <w:bCs/>
          <w:iCs/>
          <w:sz w:val="24"/>
        </w:rPr>
      </w:pPr>
      <w:r w:rsidRPr="00DA749E">
        <w:rPr>
          <w:bCs/>
          <w:iCs/>
          <w:sz w:val="24"/>
        </w:rPr>
        <w:t>2007- present</w:t>
      </w:r>
      <w:r w:rsidRPr="00DA749E">
        <w:rPr>
          <w:bCs/>
          <w:iCs/>
          <w:sz w:val="24"/>
        </w:rPr>
        <w:tab/>
        <w:t>Sequence Coordinator and Instructor, MSW Program. School of Social Policy &amp; Practice, University of Pennsylvania.</w:t>
      </w:r>
    </w:p>
    <w:p w14:paraId="6089250B" w14:textId="370763B6" w:rsidR="00701971" w:rsidRPr="00DA749E" w:rsidRDefault="00701971" w:rsidP="00DA749E">
      <w:pPr>
        <w:pStyle w:val="BodyText2"/>
        <w:ind w:left="2160" w:hanging="2160"/>
        <w:rPr>
          <w:bCs/>
          <w:iCs/>
          <w:sz w:val="24"/>
        </w:rPr>
      </w:pPr>
      <w:r w:rsidRPr="00DA749E">
        <w:rPr>
          <w:bCs/>
          <w:iCs/>
          <w:sz w:val="24"/>
        </w:rPr>
        <w:tab/>
        <w:t>Course: Foundations of Social Work Practice.</w:t>
      </w:r>
    </w:p>
    <w:p w14:paraId="085F0F09" w14:textId="77777777" w:rsidR="00701971" w:rsidRPr="00DA749E" w:rsidRDefault="00701971" w:rsidP="00DA749E">
      <w:pPr>
        <w:pStyle w:val="BodyText2"/>
        <w:ind w:left="2160" w:hanging="2160"/>
        <w:rPr>
          <w:bCs/>
          <w:iCs/>
          <w:sz w:val="24"/>
        </w:rPr>
      </w:pPr>
    </w:p>
    <w:p w14:paraId="76B054D5" w14:textId="59C6F91C" w:rsidR="00701971" w:rsidRPr="00DA749E" w:rsidRDefault="00701971" w:rsidP="00FC2836">
      <w:pPr>
        <w:pStyle w:val="BodyText2"/>
        <w:ind w:left="2160" w:hanging="2160"/>
        <w:rPr>
          <w:bCs/>
          <w:iCs/>
          <w:sz w:val="24"/>
        </w:rPr>
      </w:pPr>
      <w:r w:rsidRPr="00DA749E">
        <w:rPr>
          <w:bCs/>
          <w:iCs/>
          <w:sz w:val="24"/>
        </w:rPr>
        <w:t>2009- present</w:t>
      </w:r>
      <w:r w:rsidRPr="00DA749E">
        <w:rPr>
          <w:bCs/>
          <w:iCs/>
          <w:sz w:val="24"/>
        </w:rPr>
        <w:tab/>
        <w:t>Instructor, MSW Program. School of Social Policy &amp; Practice, University of Pennsylvania.</w:t>
      </w:r>
    </w:p>
    <w:p w14:paraId="65B3617E" w14:textId="251D3ED8" w:rsidR="00701971" w:rsidRPr="00DA749E" w:rsidRDefault="00701971" w:rsidP="00DA749E">
      <w:pPr>
        <w:pStyle w:val="BodyText2"/>
        <w:ind w:left="2160" w:hanging="2160"/>
        <w:rPr>
          <w:bCs/>
          <w:iCs/>
          <w:sz w:val="24"/>
        </w:rPr>
      </w:pPr>
      <w:r w:rsidRPr="00DA749E">
        <w:rPr>
          <w:bCs/>
          <w:iCs/>
          <w:sz w:val="24"/>
        </w:rPr>
        <w:tab/>
        <w:t xml:space="preserve">Course: Post-colonial Social Work Practice: International Social Welfare </w:t>
      </w:r>
    </w:p>
    <w:p w14:paraId="2DB01131" w14:textId="2D7AAF68" w:rsidR="00701971" w:rsidRPr="00DA749E" w:rsidRDefault="00701971" w:rsidP="00DA749E">
      <w:pPr>
        <w:pStyle w:val="BodyText2"/>
        <w:ind w:left="2160" w:hanging="2160"/>
        <w:rPr>
          <w:bCs/>
          <w:iCs/>
          <w:sz w:val="24"/>
        </w:rPr>
      </w:pPr>
      <w:r w:rsidRPr="00DA749E">
        <w:rPr>
          <w:bCs/>
          <w:iCs/>
          <w:sz w:val="24"/>
        </w:rPr>
        <w:tab/>
        <w:t>in India.</w:t>
      </w:r>
    </w:p>
    <w:p w14:paraId="56904649" w14:textId="77777777" w:rsidR="00701971" w:rsidRPr="00DA749E" w:rsidRDefault="00701971" w:rsidP="00DA749E">
      <w:pPr>
        <w:pStyle w:val="BodyText2"/>
        <w:ind w:left="2160" w:hanging="2160"/>
        <w:rPr>
          <w:bCs/>
          <w:iCs/>
          <w:sz w:val="24"/>
        </w:rPr>
      </w:pPr>
    </w:p>
    <w:p w14:paraId="77E55547" w14:textId="56A7FCED" w:rsidR="00701971" w:rsidRPr="00DA749E" w:rsidRDefault="00701971" w:rsidP="00DA749E">
      <w:pPr>
        <w:pStyle w:val="BodyText2"/>
        <w:ind w:left="2160" w:hanging="2160"/>
        <w:rPr>
          <w:bCs/>
          <w:iCs/>
          <w:sz w:val="24"/>
        </w:rPr>
      </w:pPr>
      <w:r w:rsidRPr="00DA749E">
        <w:rPr>
          <w:bCs/>
          <w:iCs/>
          <w:sz w:val="24"/>
        </w:rPr>
        <w:t>2010- present</w:t>
      </w:r>
      <w:r w:rsidRPr="00DA749E">
        <w:rPr>
          <w:bCs/>
          <w:iCs/>
          <w:sz w:val="24"/>
        </w:rPr>
        <w:tab/>
        <w:t xml:space="preserve">Developer and Supervisor, MSW Program. School of Social Policy &amp; </w:t>
      </w:r>
    </w:p>
    <w:p w14:paraId="3405812D" w14:textId="3C678F06" w:rsidR="00701971" w:rsidRPr="00DA749E" w:rsidRDefault="00701971" w:rsidP="00DA749E">
      <w:pPr>
        <w:pStyle w:val="BodyText2"/>
        <w:ind w:left="2160" w:hanging="2160"/>
        <w:rPr>
          <w:bCs/>
          <w:iCs/>
          <w:sz w:val="24"/>
        </w:rPr>
      </w:pPr>
      <w:r w:rsidRPr="00DA749E">
        <w:rPr>
          <w:bCs/>
          <w:iCs/>
          <w:sz w:val="24"/>
        </w:rPr>
        <w:tab/>
        <w:t>Practice, University of Pennsylvania.</w:t>
      </w:r>
    </w:p>
    <w:p w14:paraId="7E9423A9" w14:textId="3AA6892F" w:rsidR="00701971" w:rsidRPr="00DA749E" w:rsidRDefault="00701971" w:rsidP="00FC2836">
      <w:pPr>
        <w:pStyle w:val="BodyText2"/>
        <w:ind w:left="2160" w:hanging="2160"/>
        <w:rPr>
          <w:bCs/>
          <w:iCs/>
          <w:sz w:val="24"/>
        </w:rPr>
      </w:pPr>
      <w:r w:rsidRPr="00DA749E">
        <w:rPr>
          <w:bCs/>
          <w:iCs/>
          <w:sz w:val="24"/>
        </w:rPr>
        <w:tab/>
        <w:t>Course: Social Work on the Borders: Engaging with communities Puerto Rico.</w:t>
      </w:r>
    </w:p>
    <w:p w14:paraId="1429123E" w14:textId="77777777" w:rsidR="00701971" w:rsidRPr="00DA749E" w:rsidRDefault="00701971" w:rsidP="00DA749E">
      <w:pPr>
        <w:pStyle w:val="BodyText2"/>
        <w:ind w:left="2160" w:hanging="2160"/>
        <w:rPr>
          <w:bCs/>
          <w:iCs/>
          <w:sz w:val="24"/>
        </w:rPr>
      </w:pPr>
    </w:p>
    <w:p w14:paraId="06AD9424" w14:textId="77777777" w:rsidR="00701971" w:rsidRPr="00DA749E" w:rsidRDefault="00701971" w:rsidP="00DA749E">
      <w:pPr>
        <w:pStyle w:val="BodyText2"/>
        <w:ind w:left="2160" w:hanging="2160"/>
        <w:rPr>
          <w:bCs/>
          <w:iCs/>
          <w:sz w:val="24"/>
        </w:rPr>
      </w:pPr>
    </w:p>
    <w:p w14:paraId="4C18E4B8" w14:textId="21E9A9FE" w:rsidR="00701971" w:rsidRPr="00DA749E" w:rsidRDefault="00701971" w:rsidP="00DA749E">
      <w:pPr>
        <w:pStyle w:val="BodyText2"/>
        <w:ind w:left="2160" w:hanging="2160"/>
        <w:rPr>
          <w:bCs/>
          <w:iCs/>
          <w:sz w:val="24"/>
        </w:rPr>
      </w:pPr>
      <w:r w:rsidRPr="00DA749E">
        <w:rPr>
          <w:bCs/>
          <w:iCs/>
          <w:sz w:val="24"/>
        </w:rPr>
        <w:t>2009- present</w:t>
      </w:r>
      <w:r w:rsidRPr="00DA749E">
        <w:rPr>
          <w:bCs/>
          <w:iCs/>
          <w:sz w:val="24"/>
        </w:rPr>
        <w:tab/>
        <w:t xml:space="preserve">Instructor, DSW Program. School of Social Policy &amp; Practice, University </w:t>
      </w:r>
    </w:p>
    <w:p w14:paraId="720B5729" w14:textId="3E99217E" w:rsidR="00701971" w:rsidRPr="00DA749E" w:rsidRDefault="00701971" w:rsidP="00DA749E">
      <w:pPr>
        <w:pStyle w:val="BodyText2"/>
        <w:ind w:left="2160" w:hanging="2160"/>
        <w:rPr>
          <w:bCs/>
          <w:iCs/>
          <w:sz w:val="24"/>
        </w:rPr>
      </w:pPr>
      <w:r w:rsidRPr="00DA749E">
        <w:rPr>
          <w:bCs/>
          <w:iCs/>
          <w:sz w:val="24"/>
        </w:rPr>
        <w:tab/>
        <w:t>of Pennsylvania.</w:t>
      </w:r>
    </w:p>
    <w:p w14:paraId="381BA473" w14:textId="7C56041A" w:rsidR="00701971" w:rsidRPr="00DA749E" w:rsidRDefault="00701971" w:rsidP="00DA749E">
      <w:pPr>
        <w:pStyle w:val="BodyText2"/>
        <w:ind w:left="2160" w:hanging="2160"/>
        <w:rPr>
          <w:bCs/>
          <w:iCs/>
          <w:sz w:val="24"/>
        </w:rPr>
      </w:pPr>
      <w:r w:rsidRPr="00DA749E">
        <w:rPr>
          <w:bCs/>
          <w:iCs/>
          <w:sz w:val="24"/>
        </w:rPr>
        <w:tab/>
        <w:t>Course: Module on Substance Abuse Treatment.</w:t>
      </w:r>
    </w:p>
    <w:p w14:paraId="1780A0A1" w14:textId="77777777" w:rsidR="00701971" w:rsidRPr="00DA749E" w:rsidRDefault="00701971" w:rsidP="00DA749E">
      <w:pPr>
        <w:pStyle w:val="BodyText2"/>
        <w:ind w:left="2160" w:hanging="2160"/>
        <w:rPr>
          <w:bCs/>
          <w:iCs/>
          <w:sz w:val="24"/>
        </w:rPr>
      </w:pPr>
    </w:p>
    <w:p w14:paraId="3C9EF397" w14:textId="77777777" w:rsidR="00701971" w:rsidRPr="00DA749E" w:rsidRDefault="00701971" w:rsidP="00DA749E">
      <w:pPr>
        <w:pStyle w:val="BodyText2"/>
        <w:ind w:left="2160" w:hanging="2160"/>
        <w:rPr>
          <w:bCs/>
          <w:iCs/>
          <w:sz w:val="24"/>
        </w:rPr>
      </w:pPr>
      <w:r w:rsidRPr="00DA749E">
        <w:rPr>
          <w:bCs/>
          <w:iCs/>
          <w:sz w:val="24"/>
        </w:rPr>
        <w:t>2003 (Spring)</w:t>
      </w:r>
      <w:r w:rsidRPr="00DA749E">
        <w:rPr>
          <w:bCs/>
          <w:iCs/>
          <w:sz w:val="24"/>
        </w:rPr>
        <w:tab/>
        <w:t>Teaching Assistant, University of California, Los Angeles, Department of Psychology.</w:t>
      </w:r>
    </w:p>
    <w:p w14:paraId="38F3BD0D" w14:textId="77777777" w:rsidR="00701971" w:rsidRDefault="00701971" w:rsidP="00701971">
      <w:pPr>
        <w:rPr>
          <w:i/>
          <w:iCs/>
          <w:sz w:val="24"/>
        </w:rPr>
      </w:pPr>
      <w:r>
        <w:rPr>
          <w:sz w:val="24"/>
        </w:rPr>
        <w:tab/>
      </w:r>
      <w:r>
        <w:rPr>
          <w:sz w:val="24"/>
        </w:rPr>
        <w:tab/>
      </w:r>
      <w:r>
        <w:rPr>
          <w:sz w:val="24"/>
        </w:rPr>
        <w:tab/>
        <w:t xml:space="preserve">Course: </w:t>
      </w:r>
      <w:r w:rsidRPr="00AD6966">
        <w:rPr>
          <w:sz w:val="24"/>
        </w:rPr>
        <w:t>Abnormal Psychology.</w:t>
      </w:r>
    </w:p>
    <w:p w14:paraId="79A8635A" w14:textId="77777777" w:rsidR="00701971" w:rsidRDefault="00701971" w:rsidP="00701971">
      <w:pPr>
        <w:rPr>
          <w:sz w:val="24"/>
        </w:rPr>
      </w:pPr>
    </w:p>
    <w:p w14:paraId="4BF86669" w14:textId="77777777" w:rsidR="00701971" w:rsidRDefault="00701971" w:rsidP="00701971">
      <w:pPr>
        <w:ind w:left="2160" w:hanging="2160"/>
        <w:rPr>
          <w:sz w:val="24"/>
        </w:rPr>
      </w:pPr>
      <w:r>
        <w:rPr>
          <w:sz w:val="24"/>
        </w:rPr>
        <w:t>2001 (Spring)</w:t>
      </w:r>
      <w:r>
        <w:rPr>
          <w:sz w:val="24"/>
        </w:rPr>
        <w:tab/>
      </w:r>
      <w:r w:rsidRPr="00AD6966">
        <w:rPr>
          <w:sz w:val="24"/>
        </w:rPr>
        <w:t>Teaching Assistant</w:t>
      </w:r>
      <w:r>
        <w:rPr>
          <w:i/>
          <w:iCs/>
          <w:sz w:val="24"/>
        </w:rPr>
        <w:t>,</w:t>
      </w:r>
      <w:r>
        <w:rPr>
          <w:sz w:val="24"/>
        </w:rPr>
        <w:t xml:space="preserve"> </w:t>
      </w:r>
      <w:r w:rsidRPr="008104D6">
        <w:rPr>
          <w:sz w:val="24"/>
        </w:rPr>
        <w:t>University of California, Los Angeles</w:t>
      </w:r>
      <w:r>
        <w:rPr>
          <w:sz w:val="24"/>
        </w:rPr>
        <w:t>, Department of Social Welfare.</w:t>
      </w:r>
    </w:p>
    <w:p w14:paraId="5692C603" w14:textId="43FA6FEB" w:rsidR="00701971" w:rsidRPr="00AD6966" w:rsidRDefault="00701971" w:rsidP="00701971">
      <w:pPr>
        <w:rPr>
          <w:i/>
          <w:iCs/>
          <w:sz w:val="24"/>
        </w:rPr>
      </w:pPr>
      <w:r>
        <w:rPr>
          <w:sz w:val="24"/>
        </w:rPr>
        <w:tab/>
      </w:r>
      <w:r>
        <w:rPr>
          <w:sz w:val="24"/>
        </w:rPr>
        <w:tab/>
      </w:r>
      <w:r>
        <w:rPr>
          <w:sz w:val="24"/>
        </w:rPr>
        <w:tab/>
        <w:t>Course:</w:t>
      </w:r>
      <w:r>
        <w:rPr>
          <w:i/>
          <w:iCs/>
          <w:sz w:val="24"/>
        </w:rPr>
        <w:t xml:space="preserve"> </w:t>
      </w:r>
      <w:r w:rsidRPr="00AD6966">
        <w:rPr>
          <w:sz w:val="24"/>
        </w:rPr>
        <w:t>Introduction to Social Welfare.</w:t>
      </w:r>
      <w:r>
        <w:rPr>
          <w:i/>
          <w:iCs/>
          <w:sz w:val="24"/>
        </w:rPr>
        <w:tab/>
      </w:r>
    </w:p>
    <w:p w14:paraId="57C3347C" w14:textId="77777777" w:rsidR="00701971" w:rsidRDefault="00701971" w:rsidP="00701971">
      <w:pPr>
        <w:rPr>
          <w:sz w:val="24"/>
        </w:rPr>
      </w:pPr>
      <w:r>
        <w:rPr>
          <w:sz w:val="24"/>
        </w:rPr>
        <w:tab/>
      </w:r>
      <w:r>
        <w:rPr>
          <w:sz w:val="24"/>
        </w:rPr>
        <w:tab/>
      </w:r>
      <w:r>
        <w:rPr>
          <w:sz w:val="24"/>
        </w:rPr>
        <w:tab/>
      </w:r>
    </w:p>
    <w:p w14:paraId="76C15940" w14:textId="77777777" w:rsidR="00701971" w:rsidRDefault="00701971" w:rsidP="00701971">
      <w:pPr>
        <w:rPr>
          <w:sz w:val="24"/>
        </w:rPr>
      </w:pPr>
      <w:r>
        <w:rPr>
          <w:sz w:val="24"/>
        </w:rPr>
        <w:t>1998-2000</w:t>
      </w:r>
      <w:r>
        <w:rPr>
          <w:sz w:val="24"/>
        </w:rPr>
        <w:tab/>
      </w:r>
      <w:r>
        <w:rPr>
          <w:sz w:val="24"/>
        </w:rPr>
        <w:tab/>
      </w:r>
      <w:r w:rsidRPr="00AD6966">
        <w:rPr>
          <w:sz w:val="24"/>
        </w:rPr>
        <w:t>Instructor</w:t>
      </w:r>
      <w:r>
        <w:rPr>
          <w:i/>
          <w:iCs/>
          <w:sz w:val="24"/>
        </w:rPr>
        <w:t>,</w:t>
      </w:r>
      <w:r>
        <w:rPr>
          <w:sz w:val="24"/>
        </w:rPr>
        <w:t xml:space="preserve"> The Ohio State University, Department of Sociology.</w:t>
      </w:r>
    </w:p>
    <w:p w14:paraId="7289F524" w14:textId="77777777" w:rsidR="00701971" w:rsidRDefault="00701971" w:rsidP="00701971">
      <w:pPr>
        <w:rPr>
          <w:sz w:val="24"/>
        </w:rPr>
      </w:pPr>
      <w:r>
        <w:rPr>
          <w:sz w:val="24"/>
        </w:rPr>
        <w:tab/>
      </w:r>
      <w:r>
        <w:rPr>
          <w:sz w:val="24"/>
        </w:rPr>
        <w:tab/>
      </w:r>
      <w:r>
        <w:rPr>
          <w:sz w:val="24"/>
        </w:rPr>
        <w:tab/>
        <w:t xml:space="preserve">Course: </w:t>
      </w:r>
      <w:r>
        <w:rPr>
          <w:i/>
          <w:iCs/>
          <w:sz w:val="24"/>
        </w:rPr>
        <w:t>World Comparative Cultures: Minority Groups in India.</w:t>
      </w:r>
    </w:p>
    <w:p w14:paraId="318E60E3" w14:textId="77777777" w:rsidR="00701971" w:rsidRDefault="00701971" w:rsidP="00701971">
      <w:pPr>
        <w:pStyle w:val="BodyTextIndent3"/>
        <w:rPr>
          <w:sz w:val="24"/>
        </w:rPr>
      </w:pPr>
    </w:p>
    <w:p w14:paraId="14131B27" w14:textId="77777777" w:rsidR="00701971" w:rsidRDefault="00701971" w:rsidP="00701971">
      <w:pPr>
        <w:rPr>
          <w:sz w:val="24"/>
        </w:rPr>
      </w:pPr>
      <w:r>
        <w:rPr>
          <w:sz w:val="24"/>
        </w:rPr>
        <w:t>1997 (Fall</w:t>
      </w:r>
      <w:proofErr w:type="gramStart"/>
      <w:r>
        <w:rPr>
          <w:sz w:val="24"/>
        </w:rPr>
        <w:t>)</w:t>
      </w:r>
      <w:r>
        <w:rPr>
          <w:sz w:val="24"/>
        </w:rPr>
        <w:tab/>
      </w:r>
      <w:r>
        <w:rPr>
          <w:sz w:val="24"/>
        </w:rPr>
        <w:tab/>
      </w:r>
      <w:r w:rsidRPr="00AD6966">
        <w:rPr>
          <w:sz w:val="24"/>
        </w:rPr>
        <w:t>Teaching</w:t>
      </w:r>
      <w:proofErr w:type="gramEnd"/>
      <w:r w:rsidRPr="00AD6966">
        <w:rPr>
          <w:sz w:val="24"/>
        </w:rPr>
        <w:t xml:space="preserve"> Assistant,</w:t>
      </w:r>
      <w:r>
        <w:rPr>
          <w:sz w:val="24"/>
        </w:rPr>
        <w:t xml:space="preserve"> The Ohio State University, Department of Sociology.</w:t>
      </w:r>
    </w:p>
    <w:p w14:paraId="3C05564C" w14:textId="77777777" w:rsidR="00701971" w:rsidRDefault="00701971" w:rsidP="00701971">
      <w:pPr>
        <w:rPr>
          <w:i/>
          <w:iCs/>
          <w:sz w:val="24"/>
        </w:rPr>
      </w:pPr>
      <w:r>
        <w:rPr>
          <w:sz w:val="24"/>
        </w:rPr>
        <w:tab/>
      </w:r>
      <w:r>
        <w:rPr>
          <w:sz w:val="24"/>
        </w:rPr>
        <w:tab/>
      </w:r>
      <w:r>
        <w:rPr>
          <w:sz w:val="24"/>
        </w:rPr>
        <w:tab/>
        <w:t>Course:</w:t>
      </w:r>
      <w:r>
        <w:rPr>
          <w:i/>
          <w:iCs/>
          <w:sz w:val="24"/>
        </w:rPr>
        <w:t xml:space="preserve"> </w:t>
      </w:r>
      <w:r w:rsidRPr="00AD6966">
        <w:rPr>
          <w:sz w:val="24"/>
        </w:rPr>
        <w:t>Quantitative Research Methods.</w:t>
      </w:r>
    </w:p>
    <w:p w14:paraId="33CC851D" w14:textId="77777777" w:rsidR="00701971" w:rsidRDefault="00701971" w:rsidP="00701971">
      <w:pPr>
        <w:rPr>
          <w:sz w:val="24"/>
        </w:rPr>
      </w:pPr>
    </w:p>
    <w:p w14:paraId="481B8BC4" w14:textId="77777777" w:rsidR="00701971" w:rsidRDefault="00701971" w:rsidP="00701971">
      <w:pPr>
        <w:rPr>
          <w:sz w:val="24"/>
        </w:rPr>
      </w:pPr>
      <w:r>
        <w:rPr>
          <w:sz w:val="24"/>
        </w:rPr>
        <w:t>1994-1997</w:t>
      </w:r>
      <w:r>
        <w:rPr>
          <w:sz w:val="24"/>
        </w:rPr>
        <w:tab/>
      </w:r>
      <w:r>
        <w:rPr>
          <w:sz w:val="24"/>
        </w:rPr>
        <w:tab/>
      </w:r>
      <w:r w:rsidRPr="00AD6966">
        <w:rPr>
          <w:sz w:val="24"/>
        </w:rPr>
        <w:t>Teaching Assistant</w:t>
      </w:r>
      <w:r>
        <w:rPr>
          <w:i/>
          <w:iCs/>
          <w:sz w:val="24"/>
        </w:rPr>
        <w:t>,</w:t>
      </w:r>
      <w:r>
        <w:rPr>
          <w:sz w:val="24"/>
        </w:rPr>
        <w:t xml:space="preserve"> The Ohio State University, Department of Sociology</w:t>
      </w:r>
    </w:p>
    <w:p w14:paraId="63CDBD0F" w14:textId="77777777" w:rsidR="00701971" w:rsidRDefault="00701971" w:rsidP="00701971">
      <w:pPr>
        <w:rPr>
          <w:i/>
          <w:iCs/>
          <w:sz w:val="24"/>
        </w:rPr>
      </w:pPr>
      <w:r>
        <w:rPr>
          <w:sz w:val="24"/>
        </w:rPr>
        <w:tab/>
      </w:r>
      <w:r>
        <w:rPr>
          <w:sz w:val="24"/>
        </w:rPr>
        <w:tab/>
      </w:r>
      <w:r>
        <w:rPr>
          <w:sz w:val="24"/>
        </w:rPr>
        <w:tab/>
        <w:t>Course:</w:t>
      </w:r>
      <w:r>
        <w:rPr>
          <w:i/>
          <w:iCs/>
          <w:sz w:val="24"/>
        </w:rPr>
        <w:t xml:space="preserve"> </w:t>
      </w:r>
      <w:r w:rsidRPr="00AD6966">
        <w:rPr>
          <w:sz w:val="24"/>
        </w:rPr>
        <w:t>Introduction to Sociology.</w:t>
      </w:r>
    </w:p>
    <w:p w14:paraId="66DAE700" w14:textId="77777777" w:rsidR="00701971" w:rsidRDefault="00701971" w:rsidP="00701971">
      <w:pPr>
        <w:rPr>
          <w:b/>
          <w:i/>
          <w:sz w:val="24"/>
        </w:rPr>
      </w:pPr>
    </w:p>
    <w:p w14:paraId="76DCE32F" w14:textId="77777777" w:rsidR="00701971" w:rsidRDefault="00701971" w:rsidP="00701971">
      <w:pPr>
        <w:rPr>
          <w:b/>
          <w:i/>
          <w:sz w:val="24"/>
        </w:rPr>
      </w:pPr>
    </w:p>
    <w:p w14:paraId="13046967" w14:textId="77777777" w:rsidR="00701971" w:rsidRDefault="00701971" w:rsidP="00701971">
      <w:pPr>
        <w:rPr>
          <w:b/>
          <w:sz w:val="24"/>
        </w:rPr>
      </w:pPr>
      <w:r>
        <w:rPr>
          <w:b/>
          <w:i/>
          <w:sz w:val="24"/>
        </w:rPr>
        <w:t>CLINICAL EXPERIENCE</w:t>
      </w:r>
    </w:p>
    <w:p w14:paraId="2B4C5A7A" w14:textId="77777777" w:rsidR="00701971" w:rsidRDefault="00701971" w:rsidP="00701971">
      <w:pPr>
        <w:rPr>
          <w:sz w:val="24"/>
        </w:rPr>
      </w:pPr>
    </w:p>
    <w:p w14:paraId="2B37CDCB" w14:textId="77777777" w:rsidR="00701971" w:rsidRDefault="00701971" w:rsidP="00701971">
      <w:pPr>
        <w:rPr>
          <w:sz w:val="24"/>
        </w:rPr>
      </w:pPr>
      <w:r>
        <w:rPr>
          <w:sz w:val="24"/>
        </w:rPr>
        <w:t>2015-present</w:t>
      </w:r>
      <w:r>
        <w:rPr>
          <w:sz w:val="24"/>
        </w:rPr>
        <w:tab/>
      </w:r>
      <w:r>
        <w:rPr>
          <w:sz w:val="24"/>
        </w:rPr>
        <w:tab/>
        <w:t>Founding Director and Clinician</w:t>
      </w:r>
    </w:p>
    <w:p w14:paraId="16DEA590" w14:textId="77777777" w:rsidR="00701971" w:rsidRDefault="00701971" w:rsidP="00701971">
      <w:pPr>
        <w:rPr>
          <w:sz w:val="24"/>
        </w:rPr>
      </w:pPr>
      <w:r>
        <w:rPr>
          <w:sz w:val="24"/>
        </w:rPr>
        <w:tab/>
      </w:r>
      <w:r>
        <w:rPr>
          <w:sz w:val="24"/>
        </w:rPr>
        <w:tab/>
      </w:r>
      <w:r>
        <w:rPr>
          <w:sz w:val="24"/>
        </w:rPr>
        <w:tab/>
        <w:t xml:space="preserve">The Center for Carceral </w:t>
      </w:r>
      <w:proofErr w:type="spellStart"/>
      <w:r>
        <w:rPr>
          <w:sz w:val="24"/>
        </w:rPr>
        <w:t>Communites</w:t>
      </w:r>
      <w:proofErr w:type="spellEnd"/>
    </w:p>
    <w:p w14:paraId="76823D5B" w14:textId="77777777" w:rsidR="00701971" w:rsidRDefault="00701971" w:rsidP="00701971">
      <w:pPr>
        <w:rPr>
          <w:sz w:val="24"/>
        </w:rPr>
      </w:pPr>
      <w:r>
        <w:rPr>
          <w:sz w:val="24"/>
        </w:rPr>
        <w:tab/>
      </w:r>
      <w:r>
        <w:rPr>
          <w:sz w:val="24"/>
        </w:rPr>
        <w:tab/>
      </w:r>
      <w:r>
        <w:rPr>
          <w:sz w:val="24"/>
        </w:rPr>
        <w:tab/>
        <w:t>Group and individual therapy for people with a history of incarceration, s</w:t>
      </w:r>
      <w:r>
        <w:rPr>
          <w:sz w:val="24"/>
        </w:rPr>
        <w:tab/>
      </w:r>
      <w:r>
        <w:rPr>
          <w:sz w:val="24"/>
        </w:rPr>
        <w:tab/>
      </w:r>
      <w:r>
        <w:rPr>
          <w:sz w:val="24"/>
        </w:rPr>
        <w:tab/>
      </w:r>
      <w:r>
        <w:rPr>
          <w:sz w:val="24"/>
        </w:rPr>
        <w:tab/>
        <w:t xml:space="preserve">substance use, and homelessness. Supervised clinicians and interns. </w:t>
      </w:r>
    </w:p>
    <w:p w14:paraId="7D78C72A" w14:textId="77777777" w:rsidR="00701971" w:rsidRDefault="00701971" w:rsidP="00701971">
      <w:pPr>
        <w:rPr>
          <w:sz w:val="24"/>
        </w:rPr>
      </w:pPr>
      <w:r>
        <w:rPr>
          <w:sz w:val="24"/>
        </w:rPr>
        <w:tab/>
      </w:r>
      <w:r>
        <w:rPr>
          <w:sz w:val="24"/>
        </w:rPr>
        <w:tab/>
      </w:r>
      <w:r>
        <w:rPr>
          <w:sz w:val="24"/>
        </w:rPr>
        <w:tab/>
      </w:r>
    </w:p>
    <w:p w14:paraId="1D7D80E2" w14:textId="77777777" w:rsidR="00701971" w:rsidRDefault="00701971" w:rsidP="00701971">
      <w:pPr>
        <w:rPr>
          <w:sz w:val="24"/>
        </w:rPr>
      </w:pPr>
      <w:r>
        <w:rPr>
          <w:sz w:val="24"/>
        </w:rPr>
        <w:t>2004 -2005</w:t>
      </w:r>
      <w:r>
        <w:rPr>
          <w:sz w:val="24"/>
        </w:rPr>
        <w:tab/>
      </w:r>
      <w:r>
        <w:rPr>
          <w:sz w:val="24"/>
        </w:rPr>
        <w:tab/>
      </w:r>
      <w:r w:rsidRPr="00FA09C4">
        <w:rPr>
          <w:i/>
          <w:sz w:val="24"/>
        </w:rPr>
        <w:t>Therapist, Dual Diagnosis Program</w:t>
      </w:r>
      <w:r>
        <w:rPr>
          <w:i/>
          <w:sz w:val="24"/>
        </w:rPr>
        <w:t>.</w:t>
      </w:r>
    </w:p>
    <w:p w14:paraId="72C623DB" w14:textId="77777777" w:rsidR="00701971" w:rsidRDefault="00701971" w:rsidP="00701971">
      <w:pPr>
        <w:rPr>
          <w:sz w:val="24"/>
        </w:rPr>
      </w:pPr>
      <w:r>
        <w:rPr>
          <w:sz w:val="24"/>
        </w:rPr>
        <w:tab/>
      </w:r>
      <w:r>
        <w:rPr>
          <w:sz w:val="24"/>
        </w:rPr>
        <w:tab/>
      </w:r>
      <w:r>
        <w:rPr>
          <w:sz w:val="24"/>
        </w:rPr>
        <w:tab/>
        <w:t>San Fernando Valley Community Mental Health Center</w:t>
      </w:r>
    </w:p>
    <w:p w14:paraId="365A8CE2" w14:textId="77777777" w:rsidR="00701971" w:rsidRDefault="00701971" w:rsidP="00701971">
      <w:pPr>
        <w:ind w:left="720"/>
        <w:rPr>
          <w:sz w:val="24"/>
        </w:rPr>
      </w:pPr>
      <w:r>
        <w:rPr>
          <w:sz w:val="24"/>
        </w:rPr>
        <w:tab/>
      </w:r>
      <w:r>
        <w:rPr>
          <w:sz w:val="24"/>
        </w:rPr>
        <w:tab/>
        <w:t xml:space="preserve">Provided individual and group therapy, coordinated services for dually </w:t>
      </w:r>
    </w:p>
    <w:p w14:paraId="4ADB8B8C" w14:textId="77777777" w:rsidR="00701971" w:rsidRDefault="00701971" w:rsidP="00701971">
      <w:pPr>
        <w:ind w:left="720"/>
        <w:rPr>
          <w:sz w:val="24"/>
        </w:rPr>
      </w:pPr>
      <w:r>
        <w:rPr>
          <w:sz w:val="24"/>
        </w:rPr>
        <w:tab/>
      </w:r>
      <w:r>
        <w:rPr>
          <w:sz w:val="24"/>
        </w:rPr>
        <w:tab/>
        <w:t xml:space="preserve">diagnosed clients. </w:t>
      </w:r>
    </w:p>
    <w:p w14:paraId="638564B5" w14:textId="77777777" w:rsidR="00701971" w:rsidRDefault="00701971" w:rsidP="00701971">
      <w:pPr>
        <w:ind w:left="720"/>
        <w:rPr>
          <w:sz w:val="24"/>
        </w:rPr>
      </w:pPr>
    </w:p>
    <w:p w14:paraId="0F754E58" w14:textId="77777777" w:rsidR="00701971" w:rsidRDefault="00701971" w:rsidP="00701971">
      <w:pPr>
        <w:rPr>
          <w:i/>
          <w:iCs/>
          <w:sz w:val="24"/>
        </w:rPr>
      </w:pPr>
      <w:r>
        <w:rPr>
          <w:sz w:val="24"/>
        </w:rPr>
        <w:t xml:space="preserve">2003- 2004   </w:t>
      </w:r>
      <w:r>
        <w:rPr>
          <w:sz w:val="24"/>
        </w:rPr>
        <w:tab/>
      </w:r>
      <w:r>
        <w:rPr>
          <w:sz w:val="24"/>
        </w:rPr>
        <w:tab/>
      </w:r>
      <w:r>
        <w:rPr>
          <w:i/>
          <w:iCs/>
          <w:sz w:val="24"/>
        </w:rPr>
        <w:t xml:space="preserve">Clinical Social Worker. </w:t>
      </w:r>
    </w:p>
    <w:p w14:paraId="224B5099" w14:textId="77777777" w:rsidR="00701971" w:rsidRDefault="00701971" w:rsidP="00701971">
      <w:pPr>
        <w:rPr>
          <w:sz w:val="24"/>
        </w:rPr>
      </w:pPr>
      <w:r>
        <w:rPr>
          <w:sz w:val="24"/>
        </w:rPr>
        <w:tab/>
      </w:r>
      <w:r>
        <w:rPr>
          <w:sz w:val="24"/>
        </w:rPr>
        <w:tab/>
      </w:r>
      <w:r>
        <w:rPr>
          <w:sz w:val="24"/>
        </w:rPr>
        <w:tab/>
        <w:t>Prototypes Dual Diagnosis Program, Los Angeles, CA.</w:t>
      </w:r>
    </w:p>
    <w:p w14:paraId="3E5FD420" w14:textId="77777777" w:rsidR="00701971" w:rsidRDefault="00701971" w:rsidP="00701971">
      <w:pPr>
        <w:ind w:left="2160"/>
        <w:rPr>
          <w:sz w:val="24"/>
        </w:rPr>
      </w:pPr>
      <w:r>
        <w:rPr>
          <w:sz w:val="24"/>
        </w:rPr>
        <w:t>Provided individual, family and group psychotherapy to dually diagnosed clients in an outpatient program. Coordinator of mental health, psychiatric, case management and substance abuse counseling services for clients. Board registered Associate Clinical Social Worker.</w:t>
      </w:r>
    </w:p>
    <w:p w14:paraId="7D59A198" w14:textId="77777777" w:rsidR="00701971" w:rsidRDefault="00701971" w:rsidP="00701971">
      <w:pPr>
        <w:rPr>
          <w:sz w:val="24"/>
        </w:rPr>
      </w:pPr>
    </w:p>
    <w:p w14:paraId="7299397B" w14:textId="77777777" w:rsidR="00701971" w:rsidRDefault="00701971" w:rsidP="00701971">
      <w:pPr>
        <w:rPr>
          <w:sz w:val="24"/>
        </w:rPr>
      </w:pPr>
      <w:r>
        <w:rPr>
          <w:sz w:val="24"/>
        </w:rPr>
        <w:t>2001-2002</w:t>
      </w:r>
      <w:r>
        <w:rPr>
          <w:sz w:val="24"/>
        </w:rPr>
        <w:tab/>
      </w:r>
      <w:r>
        <w:rPr>
          <w:sz w:val="24"/>
        </w:rPr>
        <w:tab/>
      </w:r>
      <w:r w:rsidRPr="00FA09C4">
        <w:rPr>
          <w:i/>
          <w:sz w:val="24"/>
        </w:rPr>
        <w:t>Service Coordinator</w:t>
      </w:r>
      <w:r>
        <w:rPr>
          <w:i/>
          <w:sz w:val="24"/>
        </w:rPr>
        <w:t>.</w:t>
      </w:r>
    </w:p>
    <w:p w14:paraId="7B3F07DC" w14:textId="77777777" w:rsidR="00701971" w:rsidRDefault="00701971" w:rsidP="00701971">
      <w:pPr>
        <w:rPr>
          <w:sz w:val="24"/>
        </w:rPr>
      </w:pPr>
      <w:r>
        <w:rPr>
          <w:sz w:val="24"/>
        </w:rPr>
        <w:tab/>
      </w:r>
      <w:r>
        <w:rPr>
          <w:sz w:val="24"/>
        </w:rPr>
        <w:tab/>
      </w:r>
      <w:r>
        <w:rPr>
          <w:sz w:val="24"/>
        </w:rPr>
        <w:tab/>
        <w:t>42</w:t>
      </w:r>
      <w:r w:rsidRPr="00FA09C4">
        <w:rPr>
          <w:sz w:val="24"/>
          <w:vertAlign w:val="superscript"/>
        </w:rPr>
        <w:t>nd</w:t>
      </w:r>
      <w:r>
        <w:rPr>
          <w:sz w:val="24"/>
        </w:rPr>
        <w:t xml:space="preserve"> Street Elementary School, Afterschool Learning Program</w:t>
      </w:r>
    </w:p>
    <w:p w14:paraId="3C1D7D94" w14:textId="77777777" w:rsidR="00701971" w:rsidRDefault="00701971" w:rsidP="00701971">
      <w:pPr>
        <w:rPr>
          <w:snapToGrid w:val="0"/>
          <w:sz w:val="24"/>
        </w:rPr>
      </w:pPr>
      <w:r>
        <w:rPr>
          <w:sz w:val="24"/>
        </w:rPr>
        <w:tab/>
      </w:r>
      <w:r>
        <w:rPr>
          <w:sz w:val="24"/>
        </w:rPr>
        <w:tab/>
      </w:r>
      <w:r>
        <w:rPr>
          <w:sz w:val="24"/>
        </w:rPr>
        <w:tab/>
      </w:r>
      <w:r>
        <w:rPr>
          <w:snapToGrid w:val="0"/>
          <w:sz w:val="24"/>
        </w:rPr>
        <w:t xml:space="preserve">Coordinated provision of tutoring, counseling, skills-evaluation and </w:t>
      </w:r>
    </w:p>
    <w:p w14:paraId="52677DF1" w14:textId="77777777" w:rsidR="00701971" w:rsidRDefault="00701971" w:rsidP="00701971">
      <w:pPr>
        <w:rPr>
          <w:sz w:val="24"/>
        </w:rPr>
      </w:pPr>
      <w:r>
        <w:rPr>
          <w:snapToGrid w:val="0"/>
          <w:sz w:val="24"/>
        </w:rPr>
        <w:tab/>
      </w:r>
      <w:r>
        <w:rPr>
          <w:snapToGrid w:val="0"/>
          <w:sz w:val="24"/>
        </w:rPr>
        <w:tab/>
      </w:r>
      <w:r>
        <w:rPr>
          <w:snapToGrid w:val="0"/>
          <w:sz w:val="24"/>
        </w:rPr>
        <w:tab/>
        <w:t>psychosocial services to children in kindergarten through 4</w:t>
      </w:r>
      <w:r>
        <w:rPr>
          <w:snapToGrid w:val="0"/>
          <w:sz w:val="24"/>
          <w:vertAlign w:val="superscript"/>
        </w:rPr>
        <w:t>th</w:t>
      </w:r>
      <w:r>
        <w:rPr>
          <w:snapToGrid w:val="0"/>
          <w:sz w:val="24"/>
        </w:rPr>
        <w:t xml:space="preserve"> grade.</w:t>
      </w:r>
    </w:p>
    <w:p w14:paraId="675764F5" w14:textId="77777777" w:rsidR="00701971" w:rsidRDefault="00701971" w:rsidP="00701971">
      <w:pPr>
        <w:rPr>
          <w:sz w:val="24"/>
        </w:rPr>
      </w:pPr>
    </w:p>
    <w:p w14:paraId="1EC9061D" w14:textId="77777777" w:rsidR="00701971" w:rsidRDefault="00701971" w:rsidP="00701971">
      <w:pPr>
        <w:rPr>
          <w:sz w:val="24"/>
        </w:rPr>
      </w:pPr>
      <w:r>
        <w:rPr>
          <w:sz w:val="24"/>
        </w:rPr>
        <w:t>2000 – 2001</w:t>
      </w:r>
      <w:r>
        <w:rPr>
          <w:sz w:val="24"/>
        </w:rPr>
        <w:tab/>
      </w:r>
      <w:r>
        <w:rPr>
          <w:sz w:val="24"/>
        </w:rPr>
        <w:tab/>
      </w:r>
      <w:r>
        <w:rPr>
          <w:i/>
          <w:sz w:val="24"/>
        </w:rPr>
        <w:t>Clinical Social Worker.</w:t>
      </w:r>
    </w:p>
    <w:p w14:paraId="20FC4AB9" w14:textId="77777777" w:rsidR="00701971" w:rsidRDefault="00701971" w:rsidP="00701971">
      <w:pPr>
        <w:rPr>
          <w:sz w:val="24"/>
        </w:rPr>
      </w:pPr>
      <w:r>
        <w:rPr>
          <w:sz w:val="24"/>
        </w:rPr>
        <w:tab/>
      </w:r>
      <w:r>
        <w:rPr>
          <w:sz w:val="24"/>
        </w:rPr>
        <w:tab/>
      </w:r>
      <w:r>
        <w:rPr>
          <w:sz w:val="24"/>
        </w:rPr>
        <w:tab/>
        <w:t>Gay Lesbian Adolescent Social Services, Los Angeles, CA.</w:t>
      </w:r>
    </w:p>
    <w:p w14:paraId="09CB59ED" w14:textId="77777777" w:rsidR="00701971" w:rsidRDefault="00701971" w:rsidP="00701971">
      <w:pPr>
        <w:ind w:left="2160"/>
        <w:rPr>
          <w:sz w:val="24"/>
        </w:rPr>
      </w:pPr>
      <w:r>
        <w:rPr>
          <w:sz w:val="24"/>
        </w:rPr>
        <w:t xml:space="preserve">Provided individual and group therapy, as well as case-management to GLBT adolescents in a group home.  </w:t>
      </w:r>
    </w:p>
    <w:p w14:paraId="59458DD9" w14:textId="77777777" w:rsidR="00701971" w:rsidRDefault="00701971" w:rsidP="00701971">
      <w:pPr>
        <w:rPr>
          <w:sz w:val="24"/>
        </w:rPr>
      </w:pPr>
    </w:p>
    <w:p w14:paraId="5C5F92E0" w14:textId="77777777" w:rsidR="00701971" w:rsidRDefault="00701971" w:rsidP="00701971">
      <w:pPr>
        <w:rPr>
          <w:i/>
          <w:sz w:val="24"/>
        </w:rPr>
      </w:pPr>
      <w:r>
        <w:rPr>
          <w:sz w:val="24"/>
        </w:rPr>
        <w:t>1999 – 2000</w:t>
      </w:r>
      <w:r>
        <w:rPr>
          <w:sz w:val="24"/>
        </w:rPr>
        <w:tab/>
      </w:r>
      <w:r>
        <w:rPr>
          <w:sz w:val="24"/>
        </w:rPr>
        <w:tab/>
      </w:r>
      <w:r>
        <w:rPr>
          <w:i/>
          <w:iCs/>
          <w:sz w:val="24"/>
        </w:rPr>
        <w:t xml:space="preserve">Clinical </w:t>
      </w:r>
      <w:r>
        <w:rPr>
          <w:i/>
          <w:sz w:val="24"/>
        </w:rPr>
        <w:t>Social Work Intern.</w:t>
      </w:r>
    </w:p>
    <w:p w14:paraId="59927B6F" w14:textId="77777777" w:rsidR="00701971" w:rsidRDefault="00701971" w:rsidP="00701971">
      <w:pPr>
        <w:rPr>
          <w:sz w:val="24"/>
        </w:rPr>
      </w:pPr>
      <w:r>
        <w:rPr>
          <w:sz w:val="24"/>
        </w:rPr>
        <w:tab/>
      </w:r>
      <w:r>
        <w:rPr>
          <w:sz w:val="24"/>
        </w:rPr>
        <w:tab/>
      </w:r>
      <w:r>
        <w:rPr>
          <w:sz w:val="24"/>
        </w:rPr>
        <w:tab/>
        <w:t>Counseling and Consultation Services, Ohio State University, Columbus.</w:t>
      </w:r>
    </w:p>
    <w:p w14:paraId="639625EB" w14:textId="77777777" w:rsidR="00701971" w:rsidRDefault="00701971" w:rsidP="00701971">
      <w:pPr>
        <w:pStyle w:val="BlockText"/>
        <w:tabs>
          <w:tab w:val="left" w:pos="2160"/>
        </w:tabs>
        <w:rPr>
          <w:sz w:val="24"/>
        </w:rPr>
      </w:pPr>
      <w:r>
        <w:rPr>
          <w:sz w:val="24"/>
        </w:rPr>
        <w:t>Provided individual and group therapy to students with presenting issues ranging from depression to schizophrenia.  Worked in a multidisciplinary clinical team comprising social workers, psychologists and psychiatrists. Was one of two interns selected through a competitive process.</w:t>
      </w:r>
    </w:p>
    <w:p w14:paraId="123984FC" w14:textId="77777777" w:rsidR="00701971" w:rsidRDefault="00701971" w:rsidP="00701971">
      <w:pPr>
        <w:rPr>
          <w:sz w:val="24"/>
        </w:rPr>
      </w:pPr>
    </w:p>
    <w:p w14:paraId="43AF7E81" w14:textId="77777777" w:rsidR="00701971" w:rsidRDefault="00701971" w:rsidP="00701971">
      <w:pPr>
        <w:rPr>
          <w:i/>
          <w:sz w:val="24"/>
        </w:rPr>
      </w:pPr>
      <w:r>
        <w:rPr>
          <w:sz w:val="24"/>
        </w:rPr>
        <w:t>1998 – 1999</w:t>
      </w:r>
      <w:r>
        <w:rPr>
          <w:sz w:val="24"/>
        </w:rPr>
        <w:tab/>
      </w:r>
      <w:r>
        <w:rPr>
          <w:sz w:val="24"/>
        </w:rPr>
        <w:tab/>
      </w:r>
      <w:r>
        <w:rPr>
          <w:i/>
          <w:sz w:val="24"/>
        </w:rPr>
        <w:t xml:space="preserve">Social Work Intern. </w:t>
      </w:r>
    </w:p>
    <w:p w14:paraId="3E94F53A" w14:textId="77777777" w:rsidR="00701971" w:rsidRDefault="00701971" w:rsidP="00701971">
      <w:pPr>
        <w:rPr>
          <w:sz w:val="24"/>
        </w:rPr>
      </w:pPr>
      <w:r>
        <w:rPr>
          <w:sz w:val="24"/>
        </w:rPr>
        <w:tab/>
      </w:r>
      <w:r>
        <w:rPr>
          <w:sz w:val="24"/>
        </w:rPr>
        <w:tab/>
      </w:r>
      <w:r>
        <w:rPr>
          <w:sz w:val="24"/>
        </w:rPr>
        <w:tab/>
        <w:t>Nisonger Center for Developmental Disabilities, Columbus, Ohio.</w:t>
      </w:r>
    </w:p>
    <w:p w14:paraId="73908E28" w14:textId="77777777" w:rsidR="00701971" w:rsidRDefault="00701971" w:rsidP="00701971">
      <w:pPr>
        <w:ind w:left="2160"/>
        <w:rPr>
          <w:sz w:val="24"/>
        </w:rPr>
      </w:pPr>
      <w:r>
        <w:rPr>
          <w:sz w:val="24"/>
        </w:rPr>
        <w:lastRenderedPageBreak/>
        <w:t>Provided case-management to people with mental retardation and developmental disabilities.</w:t>
      </w:r>
    </w:p>
    <w:p w14:paraId="0BAA7771" w14:textId="77777777" w:rsidR="00701971" w:rsidRDefault="00701971" w:rsidP="00701971">
      <w:pPr>
        <w:rPr>
          <w:sz w:val="24"/>
        </w:rPr>
      </w:pPr>
    </w:p>
    <w:p w14:paraId="25B4D489" w14:textId="77777777" w:rsidR="00701971" w:rsidRDefault="00701971" w:rsidP="00701971">
      <w:pPr>
        <w:rPr>
          <w:i/>
          <w:sz w:val="24"/>
        </w:rPr>
      </w:pPr>
      <w:r>
        <w:rPr>
          <w:sz w:val="24"/>
        </w:rPr>
        <w:t>1997– 1998</w:t>
      </w:r>
      <w:r>
        <w:rPr>
          <w:sz w:val="24"/>
        </w:rPr>
        <w:tab/>
      </w:r>
      <w:r>
        <w:rPr>
          <w:sz w:val="24"/>
        </w:rPr>
        <w:tab/>
      </w:r>
      <w:r>
        <w:rPr>
          <w:i/>
          <w:sz w:val="24"/>
        </w:rPr>
        <w:t>Counselor.</w:t>
      </w:r>
    </w:p>
    <w:p w14:paraId="254A653C" w14:textId="77777777" w:rsidR="00701971" w:rsidRDefault="00701971" w:rsidP="00701971">
      <w:pPr>
        <w:rPr>
          <w:sz w:val="24"/>
        </w:rPr>
      </w:pPr>
      <w:r>
        <w:rPr>
          <w:sz w:val="24"/>
        </w:rPr>
        <w:tab/>
      </w:r>
      <w:r>
        <w:rPr>
          <w:sz w:val="24"/>
        </w:rPr>
        <w:tab/>
      </w:r>
      <w:r>
        <w:rPr>
          <w:sz w:val="24"/>
        </w:rPr>
        <w:tab/>
        <w:t xml:space="preserve">Rape Education and Prevention Program, Ohio State University, </w:t>
      </w:r>
    </w:p>
    <w:p w14:paraId="321A83FE" w14:textId="77777777" w:rsidR="00701971" w:rsidRDefault="00701971" w:rsidP="00701971">
      <w:pPr>
        <w:ind w:left="2160"/>
        <w:rPr>
          <w:sz w:val="24"/>
        </w:rPr>
      </w:pPr>
      <w:r>
        <w:rPr>
          <w:sz w:val="24"/>
        </w:rPr>
        <w:t>Provided case-management and rape crisis counseling to survivors of sexual assault.</w:t>
      </w:r>
    </w:p>
    <w:p w14:paraId="3E466EE8" w14:textId="77777777" w:rsidR="00701971" w:rsidRDefault="00701971" w:rsidP="00701971">
      <w:pPr>
        <w:pStyle w:val="BodyText"/>
        <w:rPr>
          <w:b/>
          <w:i/>
        </w:rPr>
      </w:pPr>
    </w:p>
    <w:p w14:paraId="2F1986A2" w14:textId="77777777" w:rsidR="00701971" w:rsidRDefault="00701971" w:rsidP="00701971">
      <w:pPr>
        <w:pStyle w:val="BodyText"/>
        <w:rPr>
          <w:b/>
          <w:i/>
        </w:rPr>
      </w:pPr>
    </w:p>
    <w:p w14:paraId="014ED237" w14:textId="77777777" w:rsidR="00701971" w:rsidRDefault="00701971" w:rsidP="00701971">
      <w:pPr>
        <w:pStyle w:val="BodyText"/>
        <w:rPr>
          <w:b/>
          <w:i/>
        </w:rPr>
      </w:pPr>
      <w:r>
        <w:rPr>
          <w:b/>
          <w:i/>
        </w:rPr>
        <w:t>SELECTED PAPER PRESENTATIONS AND CONFERENCE PANELS</w:t>
      </w:r>
    </w:p>
    <w:p w14:paraId="47E347E5" w14:textId="77777777" w:rsidR="00701971" w:rsidRDefault="00701971" w:rsidP="00701971">
      <w:pPr>
        <w:pStyle w:val="BodyTextIndent2"/>
      </w:pPr>
    </w:p>
    <w:p w14:paraId="7549F3B5" w14:textId="77777777" w:rsidR="00701971" w:rsidRDefault="00701971" w:rsidP="00701971">
      <w:pPr>
        <w:ind w:left="2160" w:hanging="2160"/>
        <w:rPr>
          <w:sz w:val="24"/>
          <w:szCs w:val="24"/>
        </w:rPr>
      </w:pPr>
    </w:p>
    <w:p w14:paraId="1046AD04" w14:textId="3132124F" w:rsidR="009E189E" w:rsidRPr="00C02F20" w:rsidRDefault="009E189E" w:rsidP="00701971">
      <w:pPr>
        <w:ind w:left="2160" w:hanging="2160"/>
        <w:rPr>
          <w:sz w:val="24"/>
          <w:szCs w:val="24"/>
        </w:rPr>
      </w:pPr>
      <w:proofErr w:type="gramStart"/>
      <w:r>
        <w:rPr>
          <w:sz w:val="24"/>
          <w:szCs w:val="24"/>
        </w:rPr>
        <w:t>October,</w:t>
      </w:r>
      <w:proofErr w:type="gramEnd"/>
      <w:r>
        <w:rPr>
          <w:sz w:val="24"/>
          <w:szCs w:val="24"/>
        </w:rPr>
        <w:t xml:space="preserve"> 2024</w:t>
      </w:r>
      <w:r w:rsidR="00EE595B">
        <w:rPr>
          <w:sz w:val="24"/>
          <w:szCs w:val="24"/>
        </w:rPr>
        <w:tab/>
      </w:r>
      <w:hyperlink r:id="rId11" w:history="1">
        <w:r w:rsidR="00EE595B" w:rsidRPr="00EE595B">
          <w:rPr>
            <w:rFonts w:eastAsiaTheme="majorEastAsia"/>
            <w:i/>
            <w:iCs/>
            <w:sz w:val="24"/>
            <w:szCs w:val="24"/>
          </w:rPr>
          <w:t xml:space="preserve">A Decade of Improving Adherence: A Longitudinal Study of the </w:t>
        </w:r>
        <w:proofErr w:type="spellStart"/>
        <w:r w:rsidR="00EE595B" w:rsidRPr="00EE595B">
          <w:rPr>
            <w:rFonts w:eastAsiaTheme="majorEastAsia"/>
            <w:i/>
            <w:iCs/>
            <w:sz w:val="24"/>
            <w:szCs w:val="24"/>
          </w:rPr>
          <w:t>Undetectables</w:t>
        </w:r>
        <w:proofErr w:type="spellEnd"/>
        <w:r w:rsidR="00EE595B" w:rsidRPr="00EE595B">
          <w:rPr>
            <w:rFonts w:eastAsiaTheme="majorEastAsia"/>
            <w:i/>
            <w:iCs/>
            <w:sz w:val="24"/>
            <w:szCs w:val="24"/>
          </w:rPr>
          <w:t xml:space="preserve"> Intervention</w:t>
        </w:r>
        <w:r w:rsidR="00EE595B">
          <w:rPr>
            <w:rFonts w:eastAsiaTheme="majorEastAsia"/>
            <w:i/>
            <w:iCs/>
            <w:sz w:val="24"/>
            <w:szCs w:val="24"/>
          </w:rPr>
          <w:t xml:space="preserve">. </w:t>
        </w:r>
        <w:r w:rsidR="00566DD6">
          <w:rPr>
            <w:rFonts w:eastAsiaTheme="majorEastAsia"/>
            <w:sz w:val="24"/>
            <w:szCs w:val="24"/>
          </w:rPr>
          <w:t>Fast Track Cities</w:t>
        </w:r>
        <w:r w:rsidR="003E48B0">
          <w:rPr>
            <w:rFonts w:eastAsiaTheme="majorEastAsia"/>
            <w:sz w:val="24"/>
            <w:szCs w:val="24"/>
          </w:rPr>
          <w:t xml:space="preserve"> 2024, International </w:t>
        </w:r>
        <w:r w:rsidR="00567C46">
          <w:rPr>
            <w:rFonts w:eastAsiaTheme="majorEastAsia"/>
            <w:sz w:val="24"/>
            <w:szCs w:val="24"/>
          </w:rPr>
          <w:t xml:space="preserve">Association </w:t>
        </w:r>
        <w:r w:rsidR="00C02F20">
          <w:rPr>
            <w:rFonts w:eastAsiaTheme="majorEastAsia"/>
            <w:sz w:val="24"/>
            <w:szCs w:val="24"/>
          </w:rPr>
          <w:t>of</w:t>
        </w:r>
        <w:r w:rsidR="00567C46">
          <w:rPr>
            <w:rFonts w:eastAsiaTheme="majorEastAsia"/>
            <w:sz w:val="24"/>
            <w:szCs w:val="24"/>
          </w:rPr>
          <w:t xml:space="preserve"> Providers </w:t>
        </w:r>
        <w:r w:rsidR="00A475D6">
          <w:rPr>
            <w:rFonts w:eastAsiaTheme="majorEastAsia"/>
            <w:sz w:val="24"/>
            <w:szCs w:val="24"/>
          </w:rPr>
          <w:t>of AIDS Care</w:t>
        </w:r>
        <w:r w:rsidR="00C02F20">
          <w:rPr>
            <w:rFonts w:eastAsiaTheme="majorEastAsia"/>
            <w:sz w:val="24"/>
            <w:szCs w:val="24"/>
          </w:rPr>
          <w:t xml:space="preserve">, Paris. </w:t>
        </w:r>
        <w:r w:rsidR="00EE595B" w:rsidRPr="00EE595B">
          <w:rPr>
            <w:rFonts w:eastAsiaTheme="majorEastAsia"/>
            <w:i/>
            <w:iCs/>
            <w:sz w:val="24"/>
            <w:szCs w:val="24"/>
          </w:rPr>
          <w:t> </w:t>
        </w:r>
      </w:hyperlink>
    </w:p>
    <w:p w14:paraId="7A01C89E" w14:textId="77777777" w:rsidR="00EE595B" w:rsidRPr="00EE595B" w:rsidRDefault="00EE595B" w:rsidP="00701971">
      <w:pPr>
        <w:ind w:left="2160" w:hanging="2160"/>
        <w:rPr>
          <w:i/>
          <w:iCs/>
          <w:sz w:val="24"/>
          <w:szCs w:val="24"/>
        </w:rPr>
      </w:pPr>
    </w:p>
    <w:p w14:paraId="3117520D" w14:textId="24CAB9CD" w:rsidR="00701971" w:rsidRDefault="00701971" w:rsidP="00701971">
      <w:pPr>
        <w:ind w:left="2160" w:hanging="2160"/>
        <w:rPr>
          <w:sz w:val="24"/>
          <w:szCs w:val="24"/>
        </w:rPr>
      </w:pPr>
      <w:r>
        <w:rPr>
          <w:sz w:val="24"/>
          <w:szCs w:val="24"/>
        </w:rPr>
        <w:t>January, 2024</w:t>
      </w:r>
      <w:r>
        <w:rPr>
          <w:sz w:val="24"/>
          <w:szCs w:val="24"/>
        </w:rPr>
        <w:tab/>
      </w:r>
      <w:hyperlink r:id="rId12" w:history="1">
        <w:r w:rsidRPr="00C26B49">
          <w:rPr>
            <w:i/>
            <w:iCs/>
            <w:sz w:val="24"/>
            <w:szCs w:val="24"/>
          </w:rPr>
          <w:t>The Mechanism of Risk for Black Men in a Felony Diversion Program: A Path Analysis</w:t>
        </w:r>
      </w:hyperlink>
      <w:r w:rsidRPr="00C26B49">
        <w:rPr>
          <w:sz w:val="24"/>
          <w:szCs w:val="24"/>
        </w:rPr>
        <w:t>. Society for Social Work Research Annual Conference, Washington D.C.</w:t>
      </w:r>
    </w:p>
    <w:p w14:paraId="66B39AC1" w14:textId="77777777" w:rsidR="00701971" w:rsidRDefault="00701971" w:rsidP="00701971">
      <w:pPr>
        <w:ind w:left="2160" w:hanging="2160"/>
        <w:rPr>
          <w:sz w:val="24"/>
          <w:szCs w:val="24"/>
        </w:rPr>
      </w:pPr>
    </w:p>
    <w:p w14:paraId="1344DCBF" w14:textId="77777777" w:rsidR="00701971" w:rsidRDefault="00701971" w:rsidP="00701971">
      <w:pPr>
        <w:ind w:left="2160" w:hanging="2160"/>
        <w:rPr>
          <w:sz w:val="24"/>
          <w:szCs w:val="24"/>
        </w:rPr>
      </w:pPr>
      <w:proofErr w:type="gramStart"/>
      <w:r>
        <w:rPr>
          <w:sz w:val="24"/>
          <w:szCs w:val="24"/>
        </w:rPr>
        <w:t>January,</w:t>
      </w:r>
      <w:proofErr w:type="gramEnd"/>
      <w:r>
        <w:rPr>
          <w:sz w:val="24"/>
          <w:szCs w:val="24"/>
        </w:rPr>
        <w:t xml:space="preserve"> 2024</w:t>
      </w:r>
      <w:r>
        <w:rPr>
          <w:sz w:val="24"/>
          <w:szCs w:val="24"/>
        </w:rPr>
        <w:tab/>
      </w:r>
      <w:r w:rsidRPr="00E776BE">
        <w:rPr>
          <w:sz w:val="24"/>
          <w:szCs w:val="24"/>
        </w:rPr>
        <w:t>"They Using Us As Guinea Pigs Again": Resistance to Vaccination Among Criminal Justice-Involved Black Men.</w:t>
      </w:r>
      <w:r>
        <w:rPr>
          <w:sz w:val="24"/>
          <w:szCs w:val="24"/>
        </w:rPr>
        <w:t xml:space="preserve"> </w:t>
      </w:r>
      <w:r w:rsidRPr="00C26B49">
        <w:rPr>
          <w:sz w:val="24"/>
          <w:szCs w:val="24"/>
        </w:rPr>
        <w:t>Society for Social Work Research Annual Conference, Washington D.C</w:t>
      </w:r>
      <w:r>
        <w:rPr>
          <w:sz w:val="24"/>
          <w:szCs w:val="24"/>
        </w:rPr>
        <w:t>.</w:t>
      </w:r>
    </w:p>
    <w:p w14:paraId="53D53DD0" w14:textId="77777777" w:rsidR="00701971" w:rsidRPr="00C26B49" w:rsidRDefault="00701971" w:rsidP="00701971">
      <w:pPr>
        <w:ind w:left="2160" w:hanging="2160"/>
        <w:rPr>
          <w:sz w:val="24"/>
          <w:szCs w:val="24"/>
        </w:rPr>
      </w:pPr>
    </w:p>
    <w:p w14:paraId="36B137C5" w14:textId="77777777" w:rsidR="00701971" w:rsidRPr="001969BC" w:rsidRDefault="00701971" w:rsidP="00701971">
      <w:pPr>
        <w:ind w:left="2160" w:hanging="2160"/>
        <w:rPr>
          <w:sz w:val="24"/>
          <w:szCs w:val="24"/>
        </w:rPr>
      </w:pPr>
      <w:r>
        <w:rPr>
          <w:sz w:val="24"/>
          <w:szCs w:val="24"/>
        </w:rPr>
        <w:t>January, 2023</w:t>
      </w:r>
      <w:r>
        <w:rPr>
          <w:sz w:val="24"/>
          <w:szCs w:val="24"/>
        </w:rPr>
        <w:tab/>
      </w:r>
      <w:hyperlink r:id="rId13" w:history="1">
        <w:r w:rsidRPr="001969BC">
          <w:rPr>
            <w:sz w:val="24"/>
            <w:szCs w:val="24"/>
          </w:rPr>
          <w:t>The Trojan Horse Resists: Gun Diversion As a Transformer of Institutional Isomorphism in the Reentry Services Field</w:t>
        </w:r>
      </w:hyperlink>
      <w:r w:rsidRPr="001969BC">
        <w:rPr>
          <w:sz w:val="24"/>
          <w:szCs w:val="24"/>
        </w:rPr>
        <w:t>. Society for Social Work Research Annual Conference, Washington D.C.</w:t>
      </w:r>
    </w:p>
    <w:p w14:paraId="47B546ED" w14:textId="77777777" w:rsidR="00701971" w:rsidRDefault="00701971" w:rsidP="00701971">
      <w:pPr>
        <w:ind w:left="2160" w:hanging="2160"/>
        <w:rPr>
          <w:sz w:val="24"/>
          <w:szCs w:val="24"/>
        </w:rPr>
      </w:pPr>
    </w:p>
    <w:p w14:paraId="106EBB15" w14:textId="77777777" w:rsidR="00701971" w:rsidRDefault="00701971" w:rsidP="00701971">
      <w:pPr>
        <w:ind w:left="2160" w:hanging="2160"/>
        <w:rPr>
          <w:sz w:val="24"/>
          <w:szCs w:val="24"/>
        </w:rPr>
      </w:pPr>
    </w:p>
    <w:p w14:paraId="030BC4F6" w14:textId="77777777" w:rsidR="00701971" w:rsidRDefault="00701971" w:rsidP="00701971">
      <w:pPr>
        <w:ind w:left="2160" w:hanging="2160"/>
        <w:rPr>
          <w:sz w:val="24"/>
          <w:szCs w:val="24"/>
        </w:rPr>
      </w:pPr>
      <w:proofErr w:type="gramStart"/>
      <w:r>
        <w:rPr>
          <w:sz w:val="24"/>
          <w:szCs w:val="24"/>
        </w:rPr>
        <w:t>January,</w:t>
      </w:r>
      <w:proofErr w:type="gramEnd"/>
      <w:r>
        <w:rPr>
          <w:sz w:val="24"/>
          <w:szCs w:val="24"/>
        </w:rPr>
        <w:t xml:space="preserve"> 2016</w:t>
      </w:r>
      <w:r>
        <w:rPr>
          <w:sz w:val="24"/>
          <w:szCs w:val="24"/>
        </w:rPr>
        <w:tab/>
      </w:r>
      <w:r w:rsidRPr="00485E60">
        <w:rPr>
          <w:i/>
          <w:sz w:val="24"/>
          <w:szCs w:val="24"/>
        </w:rPr>
        <w:t>The empowering effects of microfinance for sex workers in India.</w:t>
      </w:r>
      <w:r>
        <w:rPr>
          <w:sz w:val="24"/>
          <w:szCs w:val="24"/>
        </w:rPr>
        <w:t xml:space="preserve"> The Society for Social Work Research Annual Conference, Washington D.C.</w:t>
      </w:r>
    </w:p>
    <w:p w14:paraId="758FCAE9" w14:textId="77777777" w:rsidR="00701971" w:rsidRDefault="00701971" w:rsidP="00701971">
      <w:pPr>
        <w:ind w:left="2160" w:hanging="2160"/>
        <w:rPr>
          <w:sz w:val="24"/>
          <w:szCs w:val="24"/>
        </w:rPr>
      </w:pPr>
    </w:p>
    <w:p w14:paraId="286839AB" w14:textId="77777777" w:rsidR="00701971" w:rsidRDefault="00701971" w:rsidP="00701971">
      <w:pPr>
        <w:ind w:left="2160" w:hanging="2160"/>
        <w:rPr>
          <w:sz w:val="24"/>
          <w:szCs w:val="24"/>
        </w:rPr>
      </w:pPr>
      <w:proofErr w:type="gramStart"/>
      <w:r>
        <w:rPr>
          <w:sz w:val="24"/>
          <w:szCs w:val="24"/>
        </w:rPr>
        <w:t>February,</w:t>
      </w:r>
      <w:proofErr w:type="gramEnd"/>
      <w:r>
        <w:rPr>
          <w:sz w:val="24"/>
          <w:szCs w:val="24"/>
        </w:rPr>
        <w:t xml:space="preserve"> 2016</w:t>
      </w:r>
      <w:r>
        <w:rPr>
          <w:sz w:val="24"/>
          <w:szCs w:val="24"/>
        </w:rPr>
        <w:tab/>
      </w:r>
      <w:r w:rsidRPr="00485E60">
        <w:rPr>
          <w:i/>
          <w:sz w:val="24"/>
          <w:szCs w:val="24"/>
        </w:rPr>
        <w:t>High-level discussion on the social determinants of health for people living with HIV</w:t>
      </w:r>
      <w:r>
        <w:rPr>
          <w:sz w:val="24"/>
          <w:szCs w:val="24"/>
        </w:rPr>
        <w:t>. The World Bank, Washington, DC.</w:t>
      </w:r>
    </w:p>
    <w:p w14:paraId="41792A9D" w14:textId="77777777" w:rsidR="00701971" w:rsidRDefault="00701971" w:rsidP="00701971">
      <w:pPr>
        <w:ind w:left="2160" w:hanging="2160"/>
        <w:rPr>
          <w:sz w:val="24"/>
          <w:szCs w:val="24"/>
        </w:rPr>
      </w:pPr>
      <w:proofErr w:type="gramStart"/>
      <w:r>
        <w:rPr>
          <w:sz w:val="24"/>
          <w:szCs w:val="24"/>
        </w:rPr>
        <w:t>May,</w:t>
      </w:r>
      <w:proofErr w:type="gramEnd"/>
      <w:r>
        <w:rPr>
          <w:sz w:val="24"/>
          <w:szCs w:val="24"/>
        </w:rPr>
        <w:t xml:space="preserve"> 2015</w:t>
      </w:r>
      <w:r>
        <w:rPr>
          <w:sz w:val="24"/>
          <w:szCs w:val="24"/>
        </w:rPr>
        <w:tab/>
      </w:r>
      <w:r w:rsidRPr="00485E60">
        <w:rPr>
          <w:i/>
          <w:sz w:val="24"/>
          <w:szCs w:val="24"/>
        </w:rPr>
        <w:t>Addressing the needs of vulnerable populations: The Social Drivers of HIV</w:t>
      </w:r>
      <w:r>
        <w:rPr>
          <w:sz w:val="24"/>
          <w:szCs w:val="24"/>
        </w:rPr>
        <w:t xml:space="preserve">. The United Nations. New York. </w:t>
      </w:r>
    </w:p>
    <w:p w14:paraId="6064AC8A" w14:textId="77777777" w:rsidR="00701971" w:rsidRDefault="00701971" w:rsidP="00701971">
      <w:pPr>
        <w:ind w:left="2160" w:hanging="2160"/>
        <w:rPr>
          <w:sz w:val="24"/>
          <w:szCs w:val="24"/>
        </w:rPr>
      </w:pPr>
    </w:p>
    <w:p w14:paraId="113C0C5E" w14:textId="77777777" w:rsidR="00701971" w:rsidRPr="00527617" w:rsidRDefault="00701971" w:rsidP="00701971">
      <w:pPr>
        <w:ind w:left="2160" w:hanging="2160"/>
        <w:rPr>
          <w:sz w:val="24"/>
          <w:szCs w:val="24"/>
        </w:rPr>
      </w:pPr>
      <w:proofErr w:type="gramStart"/>
      <w:r w:rsidRPr="00944BC9">
        <w:rPr>
          <w:sz w:val="24"/>
          <w:szCs w:val="24"/>
        </w:rPr>
        <w:t>July,</w:t>
      </w:r>
      <w:proofErr w:type="gramEnd"/>
      <w:r w:rsidRPr="00944BC9">
        <w:rPr>
          <w:sz w:val="24"/>
          <w:szCs w:val="24"/>
        </w:rPr>
        <w:t xml:space="preserve"> 2012</w:t>
      </w:r>
      <w:r w:rsidRPr="00944BC9">
        <w:rPr>
          <w:sz w:val="24"/>
          <w:szCs w:val="24"/>
        </w:rPr>
        <w:tab/>
        <w:t xml:space="preserve"> </w:t>
      </w:r>
      <w:r w:rsidRPr="00944BC9">
        <w:rPr>
          <w:i/>
          <w:sz w:val="24"/>
          <w:szCs w:val="24"/>
        </w:rPr>
        <w:t>Housing as a structural intervention for vulnerable communities</w:t>
      </w:r>
      <w:r w:rsidRPr="00944BC9">
        <w:rPr>
          <w:sz w:val="24"/>
          <w:szCs w:val="24"/>
        </w:rPr>
        <w:t>. International AIDS Conference, International Leadership Summit on Housing.</w:t>
      </w:r>
      <w:r>
        <w:rPr>
          <w:sz w:val="24"/>
          <w:szCs w:val="24"/>
        </w:rPr>
        <w:t xml:space="preserve"> </w:t>
      </w:r>
      <w:r w:rsidRPr="00944BC9">
        <w:rPr>
          <w:sz w:val="24"/>
          <w:szCs w:val="24"/>
        </w:rPr>
        <w:t xml:space="preserve">Washington </w:t>
      </w:r>
      <w:proofErr w:type="gramStart"/>
      <w:r w:rsidRPr="00944BC9">
        <w:rPr>
          <w:sz w:val="24"/>
          <w:szCs w:val="24"/>
        </w:rPr>
        <w:t>D.C. ,</w:t>
      </w:r>
      <w:proofErr w:type="gramEnd"/>
      <w:r w:rsidRPr="00944BC9">
        <w:rPr>
          <w:sz w:val="24"/>
          <w:szCs w:val="24"/>
        </w:rPr>
        <w:t xml:space="preserve"> July, 21</w:t>
      </w:r>
      <w:r>
        <w:rPr>
          <w:sz w:val="24"/>
          <w:szCs w:val="24"/>
        </w:rPr>
        <w:t>.</w:t>
      </w:r>
    </w:p>
    <w:p w14:paraId="47B32AA5" w14:textId="77777777" w:rsidR="00701971" w:rsidRDefault="00701971" w:rsidP="00701971">
      <w:pPr>
        <w:pStyle w:val="BodyTextIndent2"/>
      </w:pPr>
    </w:p>
    <w:p w14:paraId="3F77D422" w14:textId="77777777" w:rsidR="00701971" w:rsidRDefault="00701971" w:rsidP="00701971">
      <w:pPr>
        <w:pStyle w:val="BodyTextIndent2"/>
      </w:pPr>
      <w:proofErr w:type="gramStart"/>
      <w:r>
        <w:t>September,</w:t>
      </w:r>
      <w:proofErr w:type="gramEnd"/>
      <w:r>
        <w:t xml:space="preserve"> 2011</w:t>
      </w:r>
      <w:r>
        <w:tab/>
      </w:r>
      <w:r w:rsidRPr="00D432C2">
        <w:rPr>
          <w:i/>
        </w:rPr>
        <w:t>HIV services in post-earthquake Haiti</w:t>
      </w:r>
      <w:r>
        <w:t>. North American Housing and HIV/AIDS Research Summit VI, New Orleans, LA.</w:t>
      </w:r>
    </w:p>
    <w:p w14:paraId="7311EE2C" w14:textId="77777777" w:rsidR="00701971" w:rsidRDefault="00701971" w:rsidP="00701971">
      <w:pPr>
        <w:pStyle w:val="BodyTextIndent2"/>
      </w:pPr>
    </w:p>
    <w:p w14:paraId="11EAF550" w14:textId="77777777" w:rsidR="00701971" w:rsidRDefault="00701971" w:rsidP="00701971">
      <w:pPr>
        <w:pStyle w:val="BodyTextIndent2"/>
      </w:pPr>
      <w:proofErr w:type="gramStart"/>
      <w:r>
        <w:t>May,</w:t>
      </w:r>
      <w:proofErr w:type="gramEnd"/>
      <w:r>
        <w:t xml:space="preserve"> 2011</w:t>
      </w:r>
      <w:r>
        <w:tab/>
      </w:r>
      <w:r w:rsidRPr="0005578C">
        <w:rPr>
          <w:i/>
          <w:szCs w:val="24"/>
        </w:rPr>
        <w:t>Community mobilization as HIV intervention among sex workers in Kolkata, India</w:t>
      </w:r>
      <w:r>
        <w:rPr>
          <w:szCs w:val="24"/>
        </w:rPr>
        <w:t>, Invited presentation to the Office of AIDS Research, National Institutes of Health.</w:t>
      </w:r>
    </w:p>
    <w:p w14:paraId="7DD1C41E" w14:textId="77777777" w:rsidR="00701971" w:rsidRDefault="00701971" w:rsidP="00701971">
      <w:pPr>
        <w:pStyle w:val="BodyTextIndent2"/>
      </w:pPr>
    </w:p>
    <w:p w14:paraId="735DACBB" w14:textId="77777777" w:rsidR="00701971" w:rsidRDefault="00701971" w:rsidP="00701971">
      <w:pPr>
        <w:pStyle w:val="BodyTextIndent2"/>
      </w:pPr>
      <w:proofErr w:type="gramStart"/>
      <w:r>
        <w:t>January,</w:t>
      </w:r>
      <w:proofErr w:type="gramEnd"/>
      <w:r>
        <w:t xml:space="preserve"> 2010</w:t>
      </w:r>
      <w:r>
        <w:tab/>
      </w:r>
      <w:r>
        <w:rPr>
          <w:i/>
        </w:rPr>
        <w:t>Limitations of the “Rights” Approach: The Adverse Consequences of Liberal F</w:t>
      </w:r>
      <w:r w:rsidRPr="00E226EE">
        <w:rPr>
          <w:i/>
        </w:rPr>
        <w:t xml:space="preserve">eminist </w:t>
      </w:r>
      <w:r>
        <w:rPr>
          <w:i/>
        </w:rPr>
        <w:t>J</w:t>
      </w:r>
      <w:r w:rsidRPr="00E226EE">
        <w:rPr>
          <w:i/>
        </w:rPr>
        <w:t>uridical</w:t>
      </w:r>
      <w:r>
        <w:rPr>
          <w:i/>
        </w:rPr>
        <w:t xml:space="preserve"> Organizing on Sex Workers in </w:t>
      </w:r>
      <w:proofErr w:type="spellStart"/>
      <w:r>
        <w:rPr>
          <w:i/>
        </w:rPr>
        <w:t>S</w:t>
      </w:r>
      <w:r w:rsidRPr="00E226EE">
        <w:rPr>
          <w:i/>
        </w:rPr>
        <w:t>onagachi</w:t>
      </w:r>
      <w:proofErr w:type="spellEnd"/>
      <w:r w:rsidRPr="00E226EE">
        <w:rPr>
          <w:i/>
        </w:rPr>
        <w:t>, India.</w:t>
      </w:r>
      <w:r>
        <w:t xml:space="preserve"> The Society for Social Work Research Conference, San Francisco.</w:t>
      </w:r>
    </w:p>
    <w:p w14:paraId="6BB86942" w14:textId="77777777" w:rsidR="00701971" w:rsidRDefault="00701971" w:rsidP="00701971">
      <w:pPr>
        <w:pStyle w:val="BodyTextIndent2"/>
      </w:pPr>
    </w:p>
    <w:p w14:paraId="1CAAF566" w14:textId="77777777" w:rsidR="00701971" w:rsidRDefault="00701971" w:rsidP="00701971">
      <w:pPr>
        <w:pStyle w:val="BodyTextIndent2"/>
      </w:pPr>
      <w:proofErr w:type="gramStart"/>
      <w:r>
        <w:lastRenderedPageBreak/>
        <w:t>January,</w:t>
      </w:r>
      <w:proofErr w:type="gramEnd"/>
      <w:r>
        <w:t xml:space="preserve"> 2009</w:t>
      </w:r>
      <w:r>
        <w:tab/>
      </w:r>
      <w:r w:rsidRPr="003E4191">
        <w:rPr>
          <w:i/>
        </w:rPr>
        <w:t>Mental Illness Among HIV-Infected Sex Workers in India: Validating the HADS Instrument</w:t>
      </w:r>
      <w:r>
        <w:t>. The Society for Social Work Research Conference, New Orleans</w:t>
      </w:r>
    </w:p>
    <w:p w14:paraId="65951D99" w14:textId="77777777" w:rsidR="00701971" w:rsidRDefault="00701971" w:rsidP="00701971">
      <w:pPr>
        <w:pStyle w:val="BodyTextIndent2"/>
      </w:pPr>
    </w:p>
    <w:p w14:paraId="249D64BB" w14:textId="77777777" w:rsidR="00701971" w:rsidRPr="003E4191" w:rsidRDefault="00701971" w:rsidP="00701971">
      <w:pPr>
        <w:pStyle w:val="BodyTextIndent2"/>
      </w:pPr>
      <w:proofErr w:type="gramStart"/>
      <w:r>
        <w:t>January,</w:t>
      </w:r>
      <w:proofErr w:type="gramEnd"/>
      <w:r>
        <w:t xml:space="preserve"> 2009</w:t>
      </w:r>
      <w:r>
        <w:tab/>
      </w:r>
      <w:r w:rsidRPr="003E4191">
        <w:rPr>
          <w:i/>
        </w:rPr>
        <w:t xml:space="preserve">In-House Sex: The Role Brothels Play in Reducing HIV Risk Among Sex Workers in the </w:t>
      </w:r>
      <w:proofErr w:type="spellStart"/>
      <w:r w:rsidRPr="003E4191">
        <w:rPr>
          <w:i/>
        </w:rPr>
        <w:t>Sonagachi</w:t>
      </w:r>
      <w:proofErr w:type="spellEnd"/>
      <w:r w:rsidRPr="003E4191">
        <w:rPr>
          <w:i/>
        </w:rPr>
        <w:t xml:space="preserve"> Project, India</w:t>
      </w:r>
      <w:r>
        <w:t>. The Society for Social Work Research Conference, New Orleans</w:t>
      </w:r>
    </w:p>
    <w:p w14:paraId="452E0DDC" w14:textId="77777777" w:rsidR="00701971" w:rsidRDefault="00701971" w:rsidP="00701971">
      <w:pPr>
        <w:pStyle w:val="BodyTextIndent2"/>
      </w:pPr>
    </w:p>
    <w:p w14:paraId="12D6860B" w14:textId="77777777" w:rsidR="00701971" w:rsidRDefault="00701971" w:rsidP="00701971">
      <w:pPr>
        <w:pStyle w:val="BodyTextIndent2"/>
      </w:pPr>
      <w:proofErr w:type="gramStart"/>
      <w:r>
        <w:t>October,</w:t>
      </w:r>
      <w:proofErr w:type="gramEnd"/>
      <w:r>
        <w:t xml:space="preserve"> 2008</w:t>
      </w:r>
      <w:r>
        <w:tab/>
      </w:r>
      <w:r w:rsidRPr="003E4191">
        <w:rPr>
          <w:i/>
        </w:rPr>
        <w:t>Integrating Critical Race Theory into Social Work Education</w:t>
      </w:r>
      <w:r>
        <w:t xml:space="preserve">. The Council for Social Work Education, Philadelphia, Pennsylvania. </w:t>
      </w:r>
    </w:p>
    <w:p w14:paraId="4AE114A9" w14:textId="77777777" w:rsidR="00701971" w:rsidRDefault="00701971" w:rsidP="00701971">
      <w:pPr>
        <w:pStyle w:val="BodyTextIndent2"/>
      </w:pPr>
    </w:p>
    <w:p w14:paraId="37E267DE" w14:textId="77777777" w:rsidR="00701971" w:rsidRPr="003422B0" w:rsidRDefault="00701971" w:rsidP="00701971">
      <w:pPr>
        <w:pStyle w:val="BodyTextIndent2"/>
        <w:rPr>
          <w:i/>
        </w:rPr>
      </w:pPr>
      <w:proofErr w:type="gramStart"/>
      <w:r>
        <w:t>January,</w:t>
      </w:r>
      <w:proofErr w:type="gramEnd"/>
      <w:r>
        <w:t xml:space="preserve"> 2006</w:t>
      </w:r>
      <w:r>
        <w:tab/>
      </w:r>
      <w:r w:rsidRPr="003422B0">
        <w:rPr>
          <w:i/>
        </w:rPr>
        <w:t xml:space="preserve">“I Kick Them Out if They Don’t Use a Condom”: Mobilizing Collective Identity to Reduce HIV Risk Among Sex Workers in </w:t>
      </w:r>
      <w:proofErr w:type="spellStart"/>
      <w:r w:rsidRPr="003422B0">
        <w:rPr>
          <w:i/>
        </w:rPr>
        <w:t>Sonagachi</w:t>
      </w:r>
      <w:proofErr w:type="spellEnd"/>
      <w:r w:rsidRPr="003422B0">
        <w:rPr>
          <w:i/>
        </w:rPr>
        <w:t>, India</w:t>
      </w:r>
      <w:r>
        <w:t>. The Society for Social Work Research Conference, San Francisco.</w:t>
      </w:r>
    </w:p>
    <w:p w14:paraId="03B78CA3" w14:textId="77777777" w:rsidR="00701971" w:rsidRDefault="00701971" w:rsidP="00701971">
      <w:pPr>
        <w:pStyle w:val="BodyTextIndent2"/>
      </w:pPr>
    </w:p>
    <w:p w14:paraId="339B0CA7" w14:textId="77777777" w:rsidR="00701971" w:rsidRDefault="00701971" w:rsidP="00701971">
      <w:pPr>
        <w:pStyle w:val="BodyTextIndent2"/>
      </w:pPr>
      <w:proofErr w:type="gramStart"/>
      <w:r>
        <w:t>October,</w:t>
      </w:r>
      <w:proofErr w:type="gramEnd"/>
      <w:r>
        <w:t xml:space="preserve"> 2004</w:t>
      </w:r>
      <w:r>
        <w:tab/>
      </w:r>
      <w:r>
        <w:rPr>
          <w:i/>
          <w:iCs/>
        </w:rPr>
        <w:t>“We don’t do that here”: Predictors of Specialized Substance Abuse Service Provision to Seropositive Clients.</w:t>
      </w:r>
      <w:r>
        <w:t xml:space="preserve"> National Institute of Mental Health Research Training Conference, Washington D.C.</w:t>
      </w:r>
    </w:p>
    <w:p w14:paraId="5E41286D" w14:textId="77777777" w:rsidR="00701971" w:rsidRDefault="00701971" w:rsidP="00701971">
      <w:pPr>
        <w:pStyle w:val="BodyTextIndent2"/>
      </w:pPr>
    </w:p>
    <w:p w14:paraId="04B8BB90" w14:textId="77777777" w:rsidR="00701971" w:rsidRPr="008710D4" w:rsidRDefault="00701971" w:rsidP="008710D4">
      <w:pPr>
        <w:pStyle w:val="BodyTextIndent2"/>
      </w:pPr>
      <w:proofErr w:type="gramStart"/>
      <w:r w:rsidRPr="008710D4">
        <w:t>April,</w:t>
      </w:r>
      <w:proofErr w:type="gramEnd"/>
      <w:r w:rsidRPr="008710D4">
        <w:t xml:space="preserve"> 2003</w:t>
      </w:r>
      <w:r w:rsidRPr="008710D4">
        <w:tab/>
      </w:r>
      <w:r>
        <w:t xml:space="preserve">Predictors of getting tested for HIV: A Multilevel Analysis. </w:t>
      </w:r>
      <w:r w:rsidRPr="008710D4">
        <w:t>HIV Research: Next Generation Conference organized by the Center for HIV Identification, Prevention and Treatment Services, UCLA. Los Angeles, CA.</w:t>
      </w:r>
    </w:p>
    <w:p w14:paraId="3E002E3F" w14:textId="77777777" w:rsidR="00701971" w:rsidRDefault="00701971" w:rsidP="00701971">
      <w:pPr>
        <w:rPr>
          <w:sz w:val="24"/>
        </w:rPr>
      </w:pPr>
    </w:p>
    <w:p w14:paraId="27FB03CD" w14:textId="77777777" w:rsidR="00701971" w:rsidRPr="008710D4" w:rsidRDefault="00701971" w:rsidP="008710D4">
      <w:pPr>
        <w:pStyle w:val="BodyTextIndent2"/>
      </w:pPr>
      <w:r>
        <w:rPr>
          <w:iCs/>
        </w:rPr>
        <w:t xml:space="preserve"> </w:t>
      </w:r>
      <w:proofErr w:type="gramStart"/>
      <w:r w:rsidRPr="008710D4">
        <w:t>November,</w:t>
      </w:r>
      <w:proofErr w:type="gramEnd"/>
      <w:r w:rsidRPr="008710D4">
        <w:t xml:space="preserve"> 2002</w:t>
      </w:r>
      <w:r w:rsidRPr="008710D4">
        <w:tab/>
      </w:r>
      <w:r>
        <w:t xml:space="preserve">At Risk of Being Sanctioned: Comparing Sanctioned and Non-Sanctioned Welfare Recipients in California’s </w:t>
      </w:r>
      <w:proofErr w:type="spellStart"/>
      <w:r>
        <w:t>CalWORKS</w:t>
      </w:r>
      <w:proofErr w:type="spellEnd"/>
      <w:r w:rsidRPr="008710D4">
        <w:t>.  24th Annual Research Conferences of the Association for Public Policy Analysis and Management, Dallas, TX</w:t>
      </w:r>
    </w:p>
    <w:p w14:paraId="63CD8BF0" w14:textId="77777777" w:rsidR="00701971" w:rsidRDefault="00701971" w:rsidP="00701971">
      <w:pPr>
        <w:rPr>
          <w:sz w:val="24"/>
        </w:rPr>
      </w:pPr>
    </w:p>
    <w:p w14:paraId="5F7E666E" w14:textId="77777777" w:rsidR="00701971" w:rsidRPr="008710D4" w:rsidRDefault="00701971" w:rsidP="008710D4">
      <w:pPr>
        <w:pStyle w:val="BodyTextIndent2"/>
      </w:pPr>
      <w:proofErr w:type="gramStart"/>
      <w:r w:rsidRPr="008710D4">
        <w:lastRenderedPageBreak/>
        <w:t>August,</w:t>
      </w:r>
      <w:proofErr w:type="gramEnd"/>
      <w:r w:rsidRPr="008710D4">
        <w:t xml:space="preserve"> 1998 </w:t>
      </w:r>
      <w:r w:rsidRPr="008710D4">
        <w:tab/>
      </w:r>
      <w:r>
        <w:t>Identity politics: The effects of social movement participation on the identities of queer people of color.</w:t>
      </w:r>
      <w:r w:rsidRPr="008710D4">
        <w:t xml:space="preserve">  American Sociological Association National Conference, San Francisco.</w:t>
      </w:r>
    </w:p>
    <w:p w14:paraId="0F2C678D" w14:textId="77777777" w:rsidR="00701971" w:rsidRDefault="00701971" w:rsidP="00701971">
      <w:pPr>
        <w:rPr>
          <w:bCs/>
          <w:iCs/>
          <w:sz w:val="24"/>
        </w:rPr>
      </w:pPr>
    </w:p>
    <w:p w14:paraId="358D3AAE" w14:textId="77777777" w:rsidR="00701971" w:rsidRDefault="00701971" w:rsidP="00701971">
      <w:pPr>
        <w:pStyle w:val="BodyText2"/>
        <w:rPr>
          <w:b/>
          <w:i/>
          <w:sz w:val="24"/>
        </w:rPr>
      </w:pPr>
    </w:p>
    <w:p w14:paraId="0610F05E" w14:textId="77777777" w:rsidR="00701971" w:rsidRDefault="00701971" w:rsidP="00701971">
      <w:pPr>
        <w:pStyle w:val="BodyText2"/>
        <w:rPr>
          <w:b/>
          <w:i/>
          <w:sz w:val="24"/>
        </w:rPr>
      </w:pPr>
      <w:r>
        <w:rPr>
          <w:b/>
          <w:i/>
          <w:sz w:val="24"/>
        </w:rPr>
        <w:t>HONORS, AWARDS AND APPOINTMENTS</w:t>
      </w:r>
    </w:p>
    <w:p w14:paraId="52E200BE" w14:textId="77777777" w:rsidR="00701971" w:rsidRDefault="00701971" w:rsidP="00701971">
      <w:pPr>
        <w:pStyle w:val="BodyText2"/>
        <w:rPr>
          <w:b/>
          <w:i/>
          <w:sz w:val="24"/>
        </w:rPr>
      </w:pPr>
    </w:p>
    <w:p w14:paraId="090DF71E" w14:textId="1312598C" w:rsidR="00701971" w:rsidRDefault="00701971" w:rsidP="00E812A9">
      <w:pPr>
        <w:pStyle w:val="BodyText2"/>
        <w:rPr>
          <w:bCs/>
          <w:iCs/>
          <w:sz w:val="24"/>
        </w:rPr>
      </w:pPr>
      <w:r>
        <w:rPr>
          <w:bCs/>
          <w:iCs/>
          <w:sz w:val="24"/>
        </w:rPr>
        <w:t>2021-2023</w:t>
      </w:r>
      <w:r>
        <w:rPr>
          <w:bCs/>
          <w:iCs/>
          <w:sz w:val="24"/>
        </w:rPr>
        <w:tab/>
      </w:r>
      <w:r>
        <w:rPr>
          <w:bCs/>
          <w:iCs/>
          <w:sz w:val="24"/>
        </w:rPr>
        <w:tab/>
        <w:t>Fulbright Fellowship</w:t>
      </w:r>
      <w:r w:rsidR="006F3EF5">
        <w:rPr>
          <w:bCs/>
          <w:iCs/>
          <w:sz w:val="24"/>
        </w:rPr>
        <w:t xml:space="preserve">, United States, </w:t>
      </w:r>
      <w:r>
        <w:rPr>
          <w:bCs/>
          <w:iCs/>
          <w:sz w:val="24"/>
        </w:rPr>
        <w:t>State Department.</w:t>
      </w:r>
    </w:p>
    <w:p w14:paraId="77CDDEFC" w14:textId="77777777" w:rsidR="00701971" w:rsidRDefault="00701971" w:rsidP="00701971">
      <w:pPr>
        <w:pStyle w:val="BodyText2"/>
        <w:rPr>
          <w:bCs/>
          <w:iCs/>
          <w:sz w:val="24"/>
        </w:rPr>
      </w:pPr>
    </w:p>
    <w:p w14:paraId="2FF06661" w14:textId="77777777" w:rsidR="00701971" w:rsidRDefault="00701971" w:rsidP="00701971">
      <w:pPr>
        <w:pStyle w:val="BodyText2"/>
        <w:rPr>
          <w:bCs/>
          <w:iCs/>
          <w:sz w:val="24"/>
        </w:rPr>
      </w:pPr>
      <w:r>
        <w:rPr>
          <w:bCs/>
          <w:iCs/>
          <w:sz w:val="24"/>
        </w:rPr>
        <w:t>2018-2023</w:t>
      </w:r>
      <w:r>
        <w:rPr>
          <w:bCs/>
          <w:iCs/>
          <w:sz w:val="24"/>
        </w:rPr>
        <w:tab/>
      </w:r>
      <w:r>
        <w:rPr>
          <w:bCs/>
          <w:iCs/>
          <w:sz w:val="24"/>
        </w:rPr>
        <w:tab/>
        <w:t xml:space="preserve">Calvin Bland Fellow, Engaging with at-risk Black Youth. </w:t>
      </w:r>
    </w:p>
    <w:p w14:paraId="34946264" w14:textId="77777777" w:rsidR="00701971" w:rsidRDefault="00701971" w:rsidP="00701971">
      <w:pPr>
        <w:pStyle w:val="BodyText2"/>
        <w:rPr>
          <w:bCs/>
          <w:iCs/>
          <w:sz w:val="24"/>
        </w:rPr>
      </w:pPr>
    </w:p>
    <w:p w14:paraId="3B8F7749" w14:textId="77777777" w:rsidR="00701971" w:rsidRDefault="00701971" w:rsidP="00701971">
      <w:pPr>
        <w:pStyle w:val="BodyText2"/>
        <w:ind w:left="2160" w:hanging="2160"/>
        <w:rPr>
          <w:bCs/>
          <w:iCs/>
          <w:sz w:val="24"/>
        </w:rPr>
      </w:pPr>
      <w:r>
        <w:rPr>
          <w:bCs/>
          <w:iCs/>
          <w:sz w:val="24"/>
        </w:rPr>
        <w:t>2021, January</w:t>
      </w:r>
      <w:r>
        <w:rPr>
          <w:bCs/>
          <w:iCs/>
          <w:sz w:val="24"/>
        </w:rPr>
        <w:tab/>
        <w:t xml:space="preserve">Society for Social Work Research Conference, Selected for Brief &amp; </w:t>
      </w:r>
      <w:proofErr w:type="gramStart"/>
      <w:r>
        <w:rPr>
          <w:bCs/>
          <w:iCs/>
          <w:sz w:val="24"/>
        </w:rPr>
        <w:t>Brilliant  Research</w:t>
      </w:r>
      <w:proofErr w:type="gramEnd"/>
      <w:r>
        <w:rPr>
          <w:bCs/>
          <w:iCs/>
          <w:sz w:val="24"/>
        </w:rPr>
        <w:t xml:space="preserve"> Panel. </w:t>
      </w:r>
    </w:p>
    <w:p w14:paraId="09E00703" w14:textId="77777777" w:rsidR="00701971" w:rsidRDefault="00701971" w:rsidP="00701971">
      <w:pPr>
        <w:widowControl w:val="0"/>
        <w:rPr>
          <w:sz w:val="24"/>
        </w:rPr>
      </w:pPr>
    </w:p>
    <w:p w14:paraId="7279A93F" w14:textId="77777777" w:rsidR="00701971" w:rsidRDefault="00701971" w:rsidP="00701971">
      <w:pPr>
        <w:ind w:left="2160" w:hanging="2160"/>
        <w:rPr>
          <w:sz w:val="24"/>
        </w:rPr>
      </w:pPr>
      <w:r>
        <w:rPr>
          <w:sz w:val="24"/>
        </w:rPr>
        <w:t>2013-current</w:t>
      </w:r>
      <w:r>
        <w:rPr>
          <w:sz w:val="24"/>
        </w:rPr>
        <w:tab/>
        <w:t>Invited by the World Bank and UNAIDS to participate in a think-tank on HIV and Development in resource-poor communities.</w:t>
      </w:r>
    </w:p>
    <w:p w14:paraId="405EC7B4" w14:textId="77777777" w:rsidR="00701971" w:rsidRDefault="00701971" w:rsidP="00701971">
      <w:pPr>
        <w:ind w:left="2160" w:hanging="2160"/>
        <w:rPr>
          <w:sz w:val="24"/>
        </w:rPr>
      </w:pPr>
    </w:p>
    <w:p w14:paraId="0F201AF0" w14:textId="77777777" w:rsidR="00701971" w:rsidRDefault="00701971" w:rsidP="00701971">
      <w:pPr>
        <w:ind w:left="2160" w:hanging="2160"/>
        <w:rPr>
          <w:sz w:val="24"/>
        </w:rPr>
      </w:pPr>
      <w:r>
        <w:rPr>
          <w:sz w:val="24"/>
        </w:rPr>
        <w:t>2012, September</w:t>
      </w:r>
      <w:r>
        <w:rPr>
          <w:sz w:val="24"/>
        </w:rPr>
        <w:tab/>
        <w:t xml:space="preserve">Invited by the Centers for Disease Control, United States Government to participate in a think-tank on the role of HIV-related community-based organizations under the Affordable Care Act: Moving Forward. </w:t>
      </w:r>
      <w:r w:rsidRPr="004C6CB5">
        <w:rPr>
          <w:sz w:val="24"/>
        </w:rPr>
        <w:t>The Role of CBOs in a New Era of HIV Prevention</w:t>
      </w:r>
      <w:r>
        <w:rPr>
          <w:sz w:val="24"/>
        </w:rPr>
        <w:t xml:space="preserve">. </w:t>
      </w:r>
      <w:r w:rsidRPr="00527617">
        <w:rPr>
          <w:sz w:val="24"/>
          <w:szCs w:val="24"/>
        </w:rPr>
        <w:t>C</w:t>
      </w:r>
      <w:r>
        <w:rPr>
          <w:sz w:val="24"/>
          <w:szCs w:val="24"/>
        </w:rPr>
        <w:t xml:space="preserve">enters for </w:t>
      </w:r>
      <w:r w:rsidRPr="00527617">
        <w:rPr>
          <w:sz w:val="24"/>
          <w:szCs w:val="24"/>
        </w:rPr>
        <w:t>D</w:t>
      </w:r>
      <w:r>
        <w:rPr>
          <w:sz w:val="24"/>
          <w:szCs w:val="24"/>
        </w:rPr>
        <w:t xml:space="preserve">isease </w:t>
      </w:r>
      <w:r w:rsidRPr="00527617">
        <w:rPr>
          <w:sz w:val="24"/>
          <w:szCs w:val="24"/>
        </w:rPr>
        <w:t>C</w:t>
      </w:r>
      <w:r>
        <w:rPr>
          <w:sz w:val="24"/>
          <w:szCs w:val="24"/>
        </w:rPr>
        <w:t>ontrol and Prevention</w:t>
      </w:r>
      <w:r w:rsidRPr="00527617">
        <w:rPr>
          <w:sz w:val="24"/>
          <w:szCs w:val="24"/>
        </w:rPr>
        <w:t>,</w:t>
      </w:r>
      <w:r>
        <w:rPr>
          <w:sz w:val="24"/>
        </w:rPr>
        <w:t xml:space="preserve"> Atlanta, September 5-6.</w:t>
      </w:r>
    </w:p>
    <w:p w14:paraId="5DB614CB" w14:textId="77777777" w:rsidR="00701971" w:rsidRDefault="00701971" w:rsidP="00701971">
      <w:pPr>
        <w:ind w:left="2160" w:hanging="2160"/>
        <w:rPr>
          <w:sz w:val="24"/>
        </w:rPr>
      </w:pPr>
    </w:p>
    <w:p w14:paraId="2D48A503" w14:textId="77777777" w:rsidR="00701971" w:rsidRDefault="00701971" w:rsidP="00701971">
      <w:pPr>
        <w:ind w:left="2160" w:hanging="2160"/>
        <w:rPr>
          <w:sz w:val="24"/>
        </w:rPr>
      </w:pPr>
      <w:r>
        <w:rPr>
          <w:sz w:val="24"/>
        </w:rPr>
        <w:t>2011, October</w:t>
      </w:r>
      <w:r>
        <w:rPr>
          <w:sz w:val="24"/>
        </w:rPr>
        <w:tab/>
        <w:t xml:space="preserve">Invited by the White House Office of National AIDS Policy (ONAP) to facilitate sessions on HIV care implementation under the Affordable Care Act. Moderated panels with Jeff Crowley (Director, ONAP), Janet Cleveland (Deputy Division Director, HIV, CDC), Paul Kawata (Director, National Minority AIDS Council) and </w:t>
      </w:r>
      <w:r w:rsidRPr="00377D48">
        <w:rPr>
          <w:sz w:val="24"/>
        </w:rPr>
        <w:t>Margarita Figueroa-González</w:t>
      </w:r>
      <w:r>
        <w:rPr>
          <w:sz w:val="24"/>
        </w:rPr>
        <w:t xml:space="preserve"> (Division Director, </w:t>
      </w:r>
      <w:r w:rsidRPr="00377D48">
        <w:rPr>
          <w:sz w:val="24"/>
        </w:rPr>
        <w:t>Health Resources and Services Administration</w:t>
      </w:r>
      <w:r>
        <w:rPr>
          <w:sz w:val="24"/>
        </w:rPr>
        <w:t>). Philadelphia.</w:t>
      </w:r>
    </w:p>
    <w:p w14:paraId="56EF21D4" w14:textId="77777777" w:rsidR="00701971" w:rsidRDefault="00701971" w:rsidP="00701971">
      <w:pPr>
        <w:ind w:left="2160" w:hanging="2160"/>
        <w:rPr>
          <w:sz w:val="24"/>
        </w:rPr>
      </w:pPr>
    </w:p>
    <w:p w14:paraId="2EF1B5A2" w14:textId="77777777" w:rsidR="00701971" w:rsidRDefault="00701971" w:rsidP="00701971">
      <w:pPr>
        <w:ind w:left="2160" w:hanging="2160"/>
        <w:rPr>
          <w:sz w:val="24"/>
        </w:rPr>
      </w:pPr>
      <w:r>
        <w:rPr>
          <w:sz w:val="24"/>
        </w:rPr>
        <w:t>2010, December</w:t>
      </w:r>
      <w:r>
        <w:rPr>
          <w:sz w:val="24"/>
        </w:rPr>
        <w:tab/>
        <w:t>Appointed by The White House Office of National AIDS Policy as team facilitator for policy development group on Homelessness and HIV as part of the National HIV/AIDS Strategy formulation team, The White House, Washington, D.C.</w:t>
      </w:r>
      <w:r>
        <w:rPr>
          <w:sz w:val="24"/>
        </w:rPr>
        <w:tab/>
      </w:r>
    </w:p>
    <w:p w14:paraId="09D1C5BF" w14:textId="77777777" w:rsidR="00701971" w:rsidRDefault="00701971" w:rsidP="00701971">
      <w:pPr>
        <w:ind w:left="2160" w:hanging="2160"/>
        <w:rPr>
          <w:sz w:val="24"/>
        </w:rPr>
      </w:pPr>
    </w:p>
    <w:p w14:paraId="4F9BE536" w14:textId="77777777" w:rsidR="00701971" w:rsidRDefault="00701971" w:rsidP="00701971">
      <w:pPr>
        <w:tabs>
          <w:tab w:val="left" w:pos="0"/>
          <w:tab w:val="left" w:pos="2160"/>
        </w:tabs>
        <w:ind w:hanging="90"/>
        <w:rPr>
          <w:sz w:val="24"/>
          <w:szCs w:val="24"/>
        </w:rPr>
      </w:pPr>
      <w:r>
        <w:rPr>
          <w:sz w:val="24"/>
        </w:rPr>
        <w:t>2010</w:t>
      </w:r>
      <w:r>
        <w:rPr>
          <w:sz w:val="24"/>
        </w:rPr>
        <w:tab/>
      </w:r>
      <w:r>
        <w:rPr>
          <w:i/>
          <w:sz w:val="24"/>
        </w:rPr>
        <w:t>Qualitative Health Research</w:t>
      </w:r>
      <w:r>
        <w:rPr>
          <w:sz w:val="24"/>
        </w:rPr>
        <w:t xml:space="preserve"> article (“</w:t>
      </w:r>
      <w:r w:rsidRPr="00855377">
        <w:rPr>
          <w:sz w:val="24"/>
          <w:szCs w:val="24"/>
        </w:rPr>
        <w:t xml:space="preserve">The role of brothels in reducing HIV </w:t>
      </w:r>
    </w:p>
    <w:p w14:paraId="2AB524A1" w14:textId="77777777" w:rsidR="00701971" w:rsidRDefault="00701971" w:rsidP="00701971">
      <w:pPr>
        <w:ind w:left="2160" w:hanging="2160"/>
        <w:rPr>
          <w:sz w:val="24"/>
        </w:rPr>
      </w:pPr>
      <w:r>
        <w:rPr>
          <w:sz w:val="24"/>
          <w:szCs w:val="24"/>
        </w:rPr>
        <w:lastRenderedPageBreak/>
        <w:tab/>
      </w:r>
      <w:r w:rsidRPr="00855377">
        <w:rPr>
          <w:sz w:val="24"/>
          <w:szCs w:val="24"/>
        </w:rPr>
        <w:t xml:space="preserve">risk among sex workers in </w:t>
      </w:r>
      <w:proofErr w:type="spellStart"/>
      <w:r w:rsidRPr="00855377">
        <w:rPr>
          <w:sz w:val="24"/>
          <w:szCs w:val="24"/>
        </w:rPr>
        <w:t>Sonagachi</w:t>
      </w:r>
      <w:proofErr w:type="spellEnd"/>
      <w:r w:rsidRPr="00855377">
        <w:rPr>
          <w:sz w:val="24"/>
          <w:szCs w:val="24"/>
        </w:rPr>
        <w:t>, India</w:t>
      </w:r>
      <w:r>
        <w:rPr>
          <w:sz w:val="24"/>
        </w:rPr>
        <w:t>”) selected by United Nations Development Program in its annual summary of evidence-based practice research on HIV in international settings.</w:t>
      </w:r>
    </w:p>
    <w:p w14:paraId="024B106E" w14:textId="77777777" w:rsidR="00701971" w:rsidRDefault="00701971" w:rsidP="00701971">
      <w:pPr>
        <w:ind w:left="2160" w:hanging="2160"/>
        <w:rPr>
          <w:sz w:val="24"/>
        </w:rPr>
      </w:pPr>
    </w:p>
    <w:p w14:paraId="14C1FA92" w14:textId="77777777" w:rsidR="00701971" w:rsidRDefault="00701971" w:rsidP="00701971">
      <w:pPr>
        <w:rPr>
          <w:sz w:val="24"/>
        </w:rPr>
      </w:pPr>
      <w:r>
        <w:rPr>
          <w:sz w:val="24"/>
        </w:rPr>
        <w:t>2007-present</w:t>
      </w:r>
      <w:r>
        <w:rPr>
          <w:sz w:val="24"/>
        </w:rPr>
        <w:tab/>
      </w:r>
      <w:r>
        <w:rPr>
          <w:sz w:val="24"/>
        </w:rPr>
        <w:tab/>
        <w:t xml:space="preserve">Manuscript Reviewer for The Journal of the American Medical </w:t>
      </w:r>
    </w:p>
    <w:p w14:paraId="70B665C4" w14:textId="77777777" w:rsidR="00701971" w:rsidRDefault="00701971" w:rsidP="00701971">
      <w:pPr>
        <w:rPr>
          <w:sz w:val="24"/>
        </w:rPr>
      </w:pPr>
      <w:r>
        <w:rPr>
          <w:sz w:val="24"/>
        </w:rPr>
        <w:tab/>
      </w:r>
      <w:r>
        <w:rPr>
          <w:sz w:val="24"/>
        </w:rPr>
        <w:tab/>
      </w:r>
      <w:r>
        <w:rPr>
          <w:sz w:val="24"/>
        </w:rPr>
        <w:tab/>
        <w:t xml:space="preserve">Association (JAMA), American Journal of Public Health, Social Service </w:t>
      </w:r>
    </w:p>
    <w:p w14:paraId="206AFFEC" w14:textId="77777777" w:rsidR="00701971" w:rsidRDefault="00701971" w:rsidP="00701971">
      <w:pPr>
        <w:rPr>
          <w:sz w:val="24"/>
        </w:rPr>
      </w:pPr>
      <w:r>
        <w:rPr>
          <w:sz w:val="24"/>
        </w:rPr>
        <w:tab/>
      </w:r>
      <w:r>
        <w:rPr>
          <w:sz w:val="24"/>
        </w:rPr>
        <w:tab/>
      </w:r>
      <w:r>
        <w:rPr>
          <w:sz w:val="24"/>
        </w:rPr>
        <w:tab/>
        <w:t xml:space="preserve">Review, Social Science &amp; Medicine, Journal of Substance Abuse </w:t>
      </w:r>
    </w:p>
    <w:p w14:paraId="43E8D3FB" w14:textId="77777777" w:rsidR="00701971" w:rsidRDefault="00701971" w:rsidP="00701971">
      <w:pPr>
        <w:rPr>
          <w:sz w:val="24"/>
        </w:rPr>
      </w:pPr>
      <w:r>
        <w:rPr>
          <w:sz w:val="24"/>
        </w:rPr>
        <w:tab/>
      </w:r>
      <w:r>
        <w:rPr>
          <w:sz w:val="24"/>
        </w:rPr>
        <w:tab/>
      </w:r>
      <w:r>
        <w:rPr>
          <w:sz w:val="24"/>
        </w:rPr>
        <w:tab/>
        <w:t>Treatment, Drug and Alcohol Dependence, AIDS and Behavior, Public</w:t>
      </w:r>
    </w:p>
    <w:p w14:paraId="56191674" w14:textId="77777777" w:rsidR="00701971" w:rsidRDefault="00701971" w:rsidP="00701971">
      <w:pPr>
        <w:ind w:left="2160" w:firstLine="60"/>
        <w:rPr>
          <w:sz w:val="24"/>
        </w:rPr>
      </w:pPr>
      <w:r>
        <w:rPr>
          <w:sz w:val="24"/>
        </w:rPr>
        <w:t xml:space="preserve">Administration Review, </w:t>
      </w:r>
      <w:proofErr w:type="spellStart"/>
      <w:r>
        <w:rPr>
          <w:sz w:val="24"/>
        </w:rPr>
        <w:t>Voluntas</w:t>
      </w:r>
      <w:proofErr w:type="spellEnd"/>
      <w:r>
        <w:rPr>
          <w:sz w:val="24"/>
        </w:rPr>
        <w:t xml:space="preserve">, Qualitative Health Research, Journal of Community Psychology, Society for Social Work Research Conference </w:t>
      </w:r>
    </w:p>
    <w:p w14:paraId="1B7F4AEA" w14:textId="77777777" w:rsidR="00701971" w:rsidRPr="0085303A" w:rsidRDefault="00701971" w:rsidP="00701971">
      <w:pPr>
        <w:ind w:left="1440" w:firstLine="720"/>
        <w:rPr>
          <w:sz w:val="24"/>
        </w:rPr>
      </w:pPr>
      <w:r>
        <w:rPr>
          <w:sz w:val="24"/>
        </w:rPr>
        <w:t>Abstracts, Journal of HIV/AIDS &amp; Social Services.</w:t>
      </w:r>
    </w:p>
    <w:p w14:paraId="7D69C6A0" w14:textId="77777777" w:rsidR="00701971" w:rsidRDefault="00701971" w:rsidP="00701971">
      <w:pPr>
        <w:ind w:left="2160" w:hanging="2160"/>
        <w:rPr>
          <w:sz w:val="24"/>
        </w:rPr>
      </w:pPr>
    </w:p>
    <w:p w14:paraId="5DF5DD3D" w14:textId="77777777" w:rsidR="00701971" w:rsidRPr="00C33C02" w:rsidRDefault="00701971" w:rsidP="00701971">
      <w:pPr>
        <w:ind w:left="2160" w:hanging="2160"/>
        <w:rPr>
          <w:sz w:val="24"/>
        </w:rPr>
      </w:pPr>
      <w:r>
        <w:rPr>
          <w:sz w:val="24"/>
        </w:rPr>
        <w:t>2010</w:t>
      </w:r>
      <w:r>
        <w:rPr>
          <w:sz w:val="24"/>
        </w:rPr>
        <w:tab/>
        <w:t>Session Chair, Society for Social Work Research Conference, San Francisco.</w:t>
      </w:r>
    </w:p>
    <w:p w14:paraId="3C354367" w14:textId="77777777" w:rsidR="00701971" w:rsidRDefault="00701971" w:rsidP="00701971">
      <w:pPr>
        <w:widowControl w:val="0"/>
        <w:rPr>
          <w:sz w:val="24"/>
        </w:rPr>
      </w:pPr>
    </w:p>
    <w:p w14:paraId="6267A2E1" w14:textId="77777777" w:rsidR="00701971" w:rsidRDefault="00701971" w:rsidP="00701971">
      <w:pPr>
        <w:widowControl w:val="0"/>
        <w:numPr>
          <w:ilvl w:val="1"/>
          <w:numId w:val="18"/>
        </w:numPr>
        <w:rPr>
          <w:iCs/>
          <w:sz w:val="24"/>
        </w:rPr>
      </w:pPr>
      <w:r>
        <w:rPr>
          <w:iCs/>
          <w:sz w:val="24"/>
        </w:rPr>
        <w:t xml:space="preserve">National Institute of Mental Health HIV/AIDS Postdoctoral Fellowship, </w:t>
      </w:r>
    </w:p>
    <w:p w14:paraId="3CE0711F" w14:textId="77777777" w:rsidR="00701971" w:rsidRDefault="00701971" w:rsidP="00701971">
      <w:pPr>
        <w:widowControl w:val="0"/>
        <w:ind w:left="1440" w:firstLine="720"/>
        <w:rPr>
          <w:iCs/>
          <w:sz w:val="24"/>
        </w:rPr>
      </w:pPr>
      <w:r>
        <w:rPr>
          <w:iCs/>
          <w:sz w:val="24"/>
        </w:rPr>
        <w:t>Center for Interdisciplinary Research on AIDS, Yale University.</w:t>
      </w:r>
    </w:p>
    <w:p w14:paraId="096094DF" w14:textId="77777777" w:rsidR="00701971" w:rsidRDefault="00701971" w:rsidP="00701971">
      <w:pPr>
        <w:widowControl w:val="0"/>
        <w:rPr>
          <w:iCs/>
          <w:sz w:val="24"/>
        </w:rPr>
      </w:pPr>
    </w:p>
    <w:p w14:paraId="593BE3FC" w14:textId="77777777" w:rsidR="00701971" w:rsidRDefault="00701971" w:rsidP="00701971">
      <w:pPr>
        <w:widowControl w:val="0"/>
        <w:ind w:left="2160" w:hanging="2160"/>
        <w:rPr>
          <w:iCs/>
          <w:sz w:val="24"/>
        </w:rPr>
      </w:pPr>
      <w:r>
        <w:rPr>
          <w:iCs/>
          <w:sz w:val="24"/>
        </w:rPr>
        <w:t>2002-2005</w:t>
      </w:r>
      <w:r>
        <w:rPr>
          <w:iCs/>
          <w:sz w:val="24"/>
        </w:rPr>
        <w:tab/>
        <w:t>National Institute of Mental Health HIV/AIDS Research Fellowship, University of California, Los Angeles.</w:t>
      </w:r>
    </w:p>
    <w:p w14:paraId="69A6247E" w14:textId="77777777" w:rsidR="00701971" w:rsidRDefault="00701971" w:rsidP="00701971">
      <w:pPr>
        <w:widowControl w:val="0"/>
        <w:rPr>
          <w:iCs/>
          <w:sz w:val="24"/>
        </w:rPr>
      </w:pPr>
    </w:p>
    <w:p w14:paraId="25D2EFD5" w14:textId="77777777" w:rsidR="00701971" w:rsidRDefault="00701971" w:rsidP="00701971">
      <w:pPr>
        <w:widowControl w:val="0"/>
        <w:numPr>
          <w:ilvl w:val="0"/>
          <w:numId w:val="17"/>
        </w:numPr>
        <w:tabs>
          <w:tab w:val="clear" w:pos="1920"/>
          <w:tab w:val="num" w:pos="2250"/>
        </w:tabs>
        <w:ind w:hanging="1920"/>
        <w:rPr>
          <w:iCs/>
          <w:sz w:val="24"/>
        </w:rPr>
      </w:pPr>
      <w:r>
        <w:rPr>
          <w:iCs/>
          <w:sz w:val="24"/>
        </w:rPr>
        <w:t>Summer Research Fellowship, University of California, Los Angeles.</w:t>
      </w:r>
    </w:p>
    <w:p w14:paraId="28479419" w14:textId="77777777" w:rsidR="00701971" w:rsidRDefault="00701971" w:rsidP="00701971">
      <w:pPr>
        <w:widowControl w:val="0"/>
        <w:rPr>
          <w:iCs/>
          <w:sz w:val="24"/>
        </w:rPr>
      </w:pPr>
    </w:p>
    <w:p w14:paraId="5D095521" w14:textId="77777777" w:rsidR="00701971" w:rsidRDefault="00701971" w:rsidP="00701971">
      <w:pPr>
        <w:widowControl w:val="0"/>
        <w:rPr>
          <w:iCs/>
          <w:sz w:val="24"/>
        </w:rPr>
      </w:pPr>
      <w:r>
        <w:rPr>
          <w:iCs/>
          <w:sz w:val="24"/>
        </w:rPr>
        <w:t>2000</w:t>
      </w:r>
      <w:r>
        <w:rPr>
          <w:iCs/>
          <w:sz w:val="24"/>
        </w:rPr>
        <w:tab/>
      </w:r>
      <w:r>
        <w:rPr>
          <w:iCs/>
          <w:sz w:val="24"/>
        </w:rPr>
        <w:tab/>
      </w:r>
      <w:r>
        <w:rPr>
          <w:iCs/>
          <w:sz w:val="24"/>
        </w:rPr>
        <w:tab/>
        <w:t>Director's Award, Gender Services, Ohio State University.</w:t>
      </w:r>
    </w:p>
    <w:p w14:paraId="4A13A8DB" w14:textId="77777777" w:rsidR="00701971" w:rsidRDefault="00701971" w:rsidP="00701971">
      <w:pPr>
        <w:widowControl w:val="0"/>
        <w:rPr>
          <w:iCs/>
          <w:sz w:val="24"/>
        </w:rPr>
      </w:pPr>
      <w:r>
        <w:rPr>
          <w:iCs/>
          <w:sz w:val="24"/>
        </w:rPr>
        <w:t>1997</w:t>
      </w:r>
      <w:r>
        <w:rPr>
          <w:iCs/>
          <w:sz w:val="24"/>
        </w:rPr>
        <w:tab/>
      </w:r>
      <w:r>
        <w:rPr>
          <w:iCs/>
          <w:sz w:val="24"/>
        </w:rPr>
        <w:tab/>
      </w:r>
      <w:r>
        <w:rPr>
          <w:iCs/>
          <w:sz w:val="24"/>
        </w:rPr>
        <w:tab/>
        <w:t>Community Activist Award, Gender Services, Ohio State University.</w:t>
      </w:r>
    </w:p>
    <w:p w14:paraId="6F41B98A" w14:textId="77777777" w:rsidR="00701971" w:rsidRDefault="00701971" w:rsidP="00701971">
      <w:pPr>
        <w:widowControl w:val="0"/>
        <w:rPr>
          <w:iCs/>
          <w:sz w:val="24"/>
        </w:rPr>
      </w:pPr>
    </w:p>
    <w:p w14:paraId="4777D71F" w14:textId="77777777" w:rsidR="00701971" w:rsidRDefault="00701971" w:rsidP="00701971">
      <w:pPr>
        <w:widowControl w:val="0"/>
        <w:rPr>
          <w:iCs/>
          <w:sz w:val="24"/>
        </w:rPr>
      </w:pPr>
      <w:r>
        <w:rPr>
          <w:iCs/>
          <w:sz w:val="24"/>
        </w:rPr>
        <w:t>1992</w:t>
      </w:r>
      <w:r>
        <w:rPr>
          <w:iCs/>
          <w:sz w:val="24"/>
        </w:rPr>
        <w:tab/>
      </w:r>
      <w:r>
        <w:rPr>
          <w:iCs/>
          <w:sz w:val="24"/>
        </w:rPr>
        <w:tab/>
      </w:r>
      <w:r>
        <w:rPr>
          <w:iCs/>
          <w:sz w:val="24"/>
        </w:rPr>
        <w:tab/>
        <w:t>Scholar Leader Award, Miami University.</w:t>
      </w:r>
    </w:p>
    <w:p w14:paraId="5B84A0FE" w14:textId="77777777" w:rsidR="00701971" w:rsidRDefault="00701971" w:rsidP="00701971">
      <w:pPr>
        <w:rPr>
          <w:sz w:val="24"/>
        </w:rPr>
      </w:pPr>
    </w:p>
    <w:p w14:paraId="0A211D39" w14:textId="77777777" w:rsidR="00701971" w:rsidRDefault="00701971" w:rsidP="00701971">
      <w:pPr>
        <w:rPr>
          <w:sz w:val="24"/>
        </w:rPr>
      </w:pPr>
    </w:p>
    <w:p w14:paraId="336ACB3B" w14:textId="77777777" w:rsidR="00701971" w:rsidRPr="00E812A9" w:rsidRDefault="00701971" w:rsidP="00E812A9">
      <w:pPr>
        <w:pStyle w:val="BodyText2"/>
        <w:rPr>
          <w:b/>
          <w:i/>
          <w:sz w:val="24"/>
        </w:rPr>
      </w:pPr>
      <w:r w:rsidRPr="00E812A9">
        <w:rPr>
          <w:b/>
          <w:i/>
          <w:sz w:val="24"/>
        </w:rPr>
        <w:t>COMMUNITY SERVICE</w:t>
      </w:r>
    </w:p>
    <w:p w14:paraId="230360C4" w14:textId="77777777" w:rsidR="00701971" w:rsidRDefault="00701971" w:rsidP="00701971">
      <w:pPr>
        <w:rPr>
          <w:sz w:val="24"/>
        </w:rPr>
      </w:pPr>
    </w:p>
    <w:p w14:paraId="53A3F9DF" w14:textId="77777777" w:rsidR="00701971" w:rsidRDefault="00701971" w:rsidP="00701971">
      <w:pPr>
        <w:rPr>
          <w:i/>
          <w:sz w:val="24"/>
        </w:rPr>
      </w:pPr>
      <w:r>
        <w:rPr>
          <w:sz w:val="24"/>
        </w:rPr>
        <w:t>2015-2016</w:t>
      </w:r>
      <w:r>
        <w:rPr>
          <w:sz w:val="24"/>
        </w:rPr>
        <w:tab/>
      </w:r>
      <w:r>
        <w:rPr>
          <w:sz w:val="24"/>
        </w:rPr>
        <w:tab/>
      </w:r>
      <w:r>
        <w:rPr>
          <w:i/>
          <w:sz w:val="24"/>
        </w:rPr>
        <w:t>Organizing and Founding Member</w:t>
      </w:r>
    </w:p>
    <w:p w14:paraId="54B5C277" w14:textId="77777777" w:rsidR="00701971" w:rsidRDefault="00701971" w:rsidP="00701971">
      <w:pPr>
        <w:rPr>
          <w:sz w:val="24"/>
        </w:rPr>
      </w:pPr>
      <w:r>
        <w:rPr>
          <w:i/>
          <w:sz w:val="24"/>
        </w:rPr>
        <w:tab/>
      </w:r>
      <w:r>
        <w:rPr>
          <w:i/>
          <w:sz w:val="24"/>
        </w:rPr>
        <w:tab/>
      </w:r>
      <w:r>
        <w:rPr>
          <w:i/>
          <w:sz w:val="24"/>
        </w:rPr>
        <w:tab/>
      </w:r>
      <w:r>
        <w:rPr>
          <w:sz w:val="24"/>
        </w:rPr>
        <w:t>The Center for Carceral Communities</w:t>
      </w:r>
    </w:p>
    <w:p w14:paraId="5BF242FE" w14:textId="77777777" w:rsidR="00701971" w:rsidRDefault="00701971" w:rsidP="00701971">
      <w:pPr>
        <w:rPr>
          <w:sz w:val="24"/>
        </w:rPr>
      </w:pPr>
      <w:r>
        <w:rPr>
          <w:sz w:val="24"/>
        </w:rPr>
        <w:tab/>
      </w:r>
      <w:r>
        <w:rPr>
          <w:sz w:val="24"/>
        </w:rPr>
        <w:tab/>
      </w:r>
      <w:r>
        <w:rPr>
          <w:sz w:val="24"/>
        </w:rPr>
        <w:tab/>
        <w:t xml:space="preserve">SP2, University of Pennsylvania </w:t>
      </w:r>
    </w:p>
    <w:p w14:paraId="7800FC76" w14:textId="77777777" w:rsidR="00701971" w:rsidRPr="00DC139B" w:rsidRDefault="00701971" w:rsidP="00701971">
      <w:pPr>
        <w:rPr>
          <w:sz w:val="24"/>
        </w:rPr>
      </w:pPr>
      <w:r>
        <w:rPr>
          <w:sz w:val="24"/>
        </w:rPr>
        <w:tab/>
      </w:r>
      <w:r>
        <w:rPr>
          <w:sz w:val="24"/>
        </w:rPr>
        <w:tab/>
      </w:r>
      <w:r>
        <w:rPr>
          <w:sz w:val="24"/>
        </w:rPr>
        <w:tab/>
      </w:r>
    </w:p>
    <w:p w14:paraId="58E2342D" w14:textId="77777777" w:rsidR="00701971" w:rsidRDefault="00701971" w:rsidP="00701971">
      <w:pPr>
        <w:rPr>
          <w:sz w:val="24"/>
        </w:rPr>
      </w:pPr>
      <w:r>
        <w:rPr>
          <w:sz w:val="24"/>
        </w:rPr>
        <w:t>2011-present</w:t>
      </w:r>
      <w:r>
        <w:rPr>
          <w:sz w:val="24"/>
        </w:rPr>
        <w:tab/>
      </w:r>
      <w:r>
        <w:rPr>
          <w:sz w:val="24"/>
        </w:rPr>
        <w:tab/>
      </w:r>
      <w:r w:rsidRPr="00E739E9">
        <w:rPr>
          <w:i/>
          <w:sz w:val="24"/>
        </w:rPr>
        <w:t>Organizer</w:t>
      </w:r>
      <w:r>
        <w:rPr>
          <w:i/>
          <w:sz w:val="24"/>
        </w:rPr>
        <w:t xml:space="preserve"> &amp; Member.</w:t>
      </w:r>
    </w:p>
    <w:p w14:paraId="78F87F2E" w14:textId="77777777" w:rsidR="00701971" w:rsidRDefault="00701971" w:rsidP="00701971">
      <w:pPr>
        <w:ind w:left="1440" w:firstLine="720"/>
        <w:rPr>
          <w:sz w:val="24"/>
        </w:rPr>
      </w:pPr>
      <w:r>
        <w:rPr>
          <w:sz w:val="24"/>
        </w:rPr>
        <w:t xml:space="preserve">Occupy Philadelphia. </w:t>
      </w:r>
    </w:p>
    <w:p w14:paraId="703409EF" w14:textId="77777777" w:rsidR="00701971" w:rsidRDefault="00701971" w:rsidP="00701971">
      <w:pPr>
        <w:ind w:left="1440" w:firstLine="720"/>
        <w:rPr>
          <w:sz w:val="24"/>
        </w:rPr>
      </w:pPr>
      <w:r>
        <w:rPr>
          <w:sz w:val="24"/>
        </w:rPr>
        <w:t xml:space="preserve">Organized rallies and participated in negotiations with city and state </w:t>
      </w:r>
    </w:p>
    <w:p w14:paraId="176E0A57" w14:textId="77777777" w:rsidR="00701971" w:rsidRDefault="00701971" w:rsidP="00701971">
      <w:pPr>
        <w:ind w:left="1440" w:firstLine="720"/>
        <w:rPr>
          <w:sz w:val="24"/>
        </w:rPr>
      </w:pPr>
      <w:r>
        <w:rPr>
          <w:sz w:val="24"/>
        </w:rPr>
        <w:t xml:space="preserve">governments over policies on policing practices, homelessness and </w:t>
      </w:r>
    </w:p>
    <w:p w14:paraId="738F7076" w14:textId="77777777" w:rsidR="00701971" w:rsidRDefault="00701971" w:rsidP="00701971">
      <w:pPr>
        <w:ind w:left="1440" w:firstLine="720"/>
        <w:rPr>
          <w:sz w:val="24"/>
        </w:rPr>
      </w:pPr>
      <w:r>
        <w:rPr>
          <w:sz w:val="24"/>
        </w:rPr>
        <w:t>education budgets.</w:t>
      </w:r>
    </w:p>
    <w:p w14:paraId="60DA5C4C" w14:textId="77777777" w:rsidR="00701971" w:rsidRDefault="00701971" w:rsidP="00701971">
      <w:pPr>
        <w:rPr>
          <w:sz w:val="24"/>
        </w:rPr>
      </w:pPr>
    </w:p>
    <w:p w14:paraId="3413AC26" w14:textId="77777777" w:rsidR="00701971" w:rsidRDefault="00701971" w:rsidP="00701971">
      <w:pPr>
        <w:rPr>
          <w:sz w:val="24"/>
        </w:rPr>
      </w:pPr>
      <w:r>
        <w:rPr>
          <w:sz w:val="24"/>
        </w:rPr>
        <w:t>2010-present</w:t>
      </w:r>
      <w:r>
        <w:rPr>
          <w:sz w:val="24"/>
        </w:rPr>
        <w:tab/>
      </w:r>
      <w:r>
        <w:rPr>
          <w:sz w:val="24"/>
        </w:rPr>
        <w:tab/>
      </w:r>
      <w:r w:rsidRPr="00CA1617">
        <w:rPr>
          <w:i/>
          <w:sz w:val="24"/>
        </w:rPr>
        <w:t>Community Advocate</w:t>
      </w:r>
      <w:r>
        <w:rPr>
          <w:i/>
          <w:sz w:val="24"/>
        </w:rPr>
        <w:t>.</w:t>
      </w:r>
    </w:p>
    <w:p w14:paraId="71BFEDCA" w14:textId="77777777" w:rsidR="00701971" w:rsidRDefault="00701971" w:rsidP="00701971">
      <w:pPr>
        <w:rPr>
          <w:sz w:val="24"/>
        </w:rPr>
      </w:pPr>
      <w:r>
        <w:rPr>
          <w:sz w:val="24"/>
        </w:rPr>
        <w:tab/>
      </w:r>
      <w:r>
        <w:rPr>
          <w:sz w:val="24"/>
        </w:rPr>
        <w:tab/>
      </w:r>
      <w:r>
        <w:rPr>
          <w:sz w:val="24"/>
        </w:rPr>
        <w:tab/>
      </w:r>
      <w:r w:rsidRPr="00E739E9">
        <w:rPr>
          <w:sz w:val="24"/>
        </w:rPr>
        <w:t>Attic Youth Center, Philadelphia</w:t>
      </w:r>
      <w:r>
        <w:rPr>
          <w:sz w:val="24"/>
        </w:rPr>
        <w:t>.</w:t>
      </w:r>
    </w:p>
    <w:p w14:paraId="6B12633A" w14:textId="77777777" w:rsidR="00701971" w:rsidRDefault="00701971" w:rsidP="00701971">
      <w:pPr>
        <w:rPr>
          <w:sz w:val="24"/>
        </w:rPr>
      </w:pPr>
      <w:r>
        <w:rPr>
          <w:sz w:val="24"/>
        </w:rPr>
        <w:tab/>
      </w:r>
      <w:r>
        <w:rPr>
          <w:sz w:val="24"/>
        </w:rPr>
        <w:tab/>
      </w:r>
      <w:r>
        <w:rPr>
          <w:sz w:val="24"/>
        </w:rPr>
        <w:tab/>
        <w:t xml:space="preserve">Organized fundraisers, participated in community activities and consulted </w:t>
      </w:r>
    </w:p>
    <w:p w14:paraId="3B75AA39" w14:textId="77777777" w:rsidR="00701971" w:rsidRDefault="00701971" w:rsidP="00701971">
      <w:pPr>
        <w:tabs>
          <w:tab w:val="left" w:pos="4230"/>
        </w:tabs>
        <w:ind w:left="2160"/>
        <w:rPr>
          <w:sz w:val="24"/>
        </w:rPr>
      </w:pPr>
      <w:r>
        <w:rPr>
          <w:sz w:val="24"/>
        </w:rPr>
        <w:lastRenderedPageBreak/>
        <w:t xml:space="preserve">with staff on healthcare reform policies affecting lesbian, gay, </w:t>
      </w:r>
      <w:proofErr w:type="gramStart"/>
      <w:r>
        <w:rPr>
          <w:sz w:val="24"/>
        </w:rPr>
        <w:t>bisexual  and</w:t>
      </w:r>
      <w:proofErr w:type="gramEnd"/>
      <w:r>
        <w:rPr>
          <w:sz w:val="24"/>
        </w:rPr>
        <w:t xml:space="preserve"> transgendered youth in Philadelphia. </w:t>
      </w:r>
      <w:r w:rsidRPr="00E739E9">
        <w:rPr>
          <w:sz w:val="24"/>
        </w:rPr>
        <w:tab/>
      </w:r>
    </w:p>
    <w:p w14:paraId="2C1013D1" w14:textId="77777777" w:rsidR="00701971" w:rsidRDefault="00701971" w:rsidP="00701971">
      <w:pPr>
        <w:rPr>
          <w:sz w:val="24"/>
        </w:rPr>
      </w:pPr>
    </w:p>
    <w:p w14:paraId="7FD4FADC" w14:textId="77777777" w:rsidR="00701971" w:rsidRDefault="00701971" w:rsidP="00701971">
      <w:pPr>
        <w:rPr>
          <w:sz w:val="24"/>
        </w:rPr>
      </w:pPr>
      <w:r>
        <w:rPr>
          <w:sz w:val="24"/>
        </w:rPr>
        <w:t>2011-present</w:t>
      </w:r>
      <w:r>
        <w:rPr>
          <w:sz w:val="24"/>
        </w:rPr>
        <w:tab/>
      </w:r>
      <w:r>
        <w:rPr>
          <w:sz w:val="24"/>
        </w:rPr>
        <w:tab/>
      </w:r>
      <w:r w:rsidRPr="00CA1617">
        <w:rPr>
          <w:i/>
          <w:sz w:val="24"/>
        </w:rPr>
        <w:t>Community Advocate</w:t>
      </w:r>
      <w:r>
        <w:rPr>
          <w:i/>
          <w:sz w:val="24"/>
        </w:rPr>
        <w:t>.</w:t>
      </w:r>
    </w:p>
    <w:p w14:paraId="28A8C422" w14:textId="77777777" w:rsidR="00701971" w:rsidRDefault="00701971" w:rsidP="00701971">
      <w:pPr>
        <w:rPr>
          <w:sz w:val="24"/>
        </w:rPr>
      </w:pPr>
      <w:r>
        <w:rPr>
          <w:sz w:val="24"/>
        </w:rPr>
        <w:tab/>
      </w:r>
      <w:r>
        <w:rPr>
          <w:sz w:val="24"/>
        </w:rPr>
        <w:tab/>
      </w:r>
      <w:r>
        <w:rPr>
          <w:sz w:val="24"/>
        </w:rPr>
        <w:tab/>
        <w:t>Housing Works, New York.</w:t>
      </w:r>
    </w:p>
    <w:p w14:paraId="6D7909B7" w14:textId="77777777" w:rsidR="00701971" w:rsidRDefault="00701971" w:rsidP="00701971">
      <w:pPr>
        <w:rPr>
          <w:sz w:val="24"/>
        </w:rPr>
      </w:pPr>
      <w:r>
        <w:rPr>
          <w:sz w:val="24"/>
        </w:rPr>
        <w:tab/>
      </w:r>
      <w:r>
        <w:rPr>
          <w:sz w:val="24"/>
        </w:rPr>
        <w:tab/>
      </w:r>
      <w:r>
        <w:rPr>
          <w:sz w:val="24"/>
        </w:rPr>
        <w:tab/>
        <w:t xml:space="preserve">Consulted with staff on implementing evidence-based practices with </w:t>
      </w:r>
    </w:p>
    <w:p w14:paraId="5776A89E" w14:textId="77777777" w:rsidR="00701971" w:rsidRDefault="00701971" w:rsidP="00701971">
      <w:pPr>
        <w:ind w:left="2160"/>
        <w:rPr>
          <w:sz w:val="24"/>
        </w:rPr>
      </w:pPr>
      <w:r>
        <w:rPr>
          <w:sz w:val="24"/>
        </w:rPr>
        <w:t>homeless clients living with HIV. Partnered with staff members in participating in federal government policy-formulation processes addressing HIV and homelessness.</w:t>
      </w:r>
    </w:p>
    <w:p w14:paraId="7E2F880A" w14:textId="77777777" w:rsidR="00701971" w:rsidRDefault="00701971" w:rsidP="00701971">
      <w:pPr>
        <w:rPr>
          <w:sz w:val="24"/>
        </w:rPr>
      </w:pPr>
    </w:p>
    <w:p w14:paraId="0082F540" w14:textId="77777777" w:rsidR="00701971" w:rsidRDefault="00701971" w:rsidP="00701971">
      <w:pPr>
        <w:rPr>
          <w:sz w:val="24"/>
        </w:rPr>
      </w:pPr>
      <w:r>
        <w:rPr>
          <w:sz w:val="24"/>
        </w:rPr>
        <w:t>2011-present</w:t>
      </w:r>
      <w:r>
        <w:rPr>
          <w:sz w:val="24"/>
        </w:rPr>
        <w:tab/>
      </w:r>
      <w:r>
        <w:rPr>
          <w:sz w:val="24"/>
        </w:rPr>
        <w:tab/>
      </w:r>
      <w:r>
        <w:rPr>
          <w:i/>
          <w:sz w:val="24"/>
        </w:rPr>
        <w:t>Member.</w:t>
      </w:r>
    </w:p>
    <w:p w14:paraId="3B07576A" w14:textId="77777777" w:rsidR="00701971" w:rsidRDefault="00701971" w:rsidP="00701971">
      <w:pPr>
        <w:rPr>
          <w:sz w:val="24"/>
        </w:rPr>
      </w:pPr>
      <w:r>
        <w:rPr>
          <w:sz w:val="24"/>
        </w:rPr>
        <w:tab/>
      </w:r>
      <w:r>
        <w:rPr>
          <w:sz w:val="24"/>
        </w:rPr>
        <w:tab/>
      </w:r>
      <w:r>
        <w:rPr>
          <w:sz w:val="24"/>
        </w:rPr>
        <w:tab/>
        <w:t>Annual National HIV/AIDS Housing Conference Steering Committee.</w:t>
      </w:r>
    </w:p>
    <w:p w14:paraId="23B15C12" w14:textId="77777777" w:rsidR="00701971" w:rsidRDefault="00701971" w:rsidP="00701971">
      <w:pPr>
        <w:rPr>
          <w:sz w:val="24"/>
        </w:rPr>
      </w:pPr>
      <w:r>
        <w:rPr>
          <w:sz w:val="24"/>
        </w:rPr>
        <w:tab/>
      </w:r>
      <w:r>
        <w:rPr>
          <w:sz w:val="24"/>
        </w:rPr>
        <w:tab/>
      </w:r>
      <w:r>
        <w:rPr>
          <w:sz w:val="24"/>
        </w:rPr>
        <w:tab/>
        <w:t xml:space="preserve">Helped to organize conference sessions, screen submitted abstracts and </w:t>
      </w:r>
    </w:p>
    <w:p w14:paraId="6625E652" w14:textId="77777777" w:rsidR="00701971" w:rsidRDefault="00701971" w:rsidP="00701971">
      <w:pPr>
        <w:rPr>
          <w:sz w:val="24"/>
        </w:rPr>
      </w:pPr>
      <w:r>
        <w:rPr>
          <w:sz w:val="24"/>
        </w:rPr>
        <w:tab/>
      </w:r>
      <w:r>
        <w:rPr>
          <w:sz w:val="24"/>
        </w:rPr>
        <w:tab/>
      </w:r>
      <w:r>
        <w:rPr>
          <w:sz w:val="24"/>
        </w:rPr>
        <w:tab/>
        <w:t>consult on policy statements.</w:t>
      </w:r>
    </w:p>
    <w:p w14:paraId="5701B214" w14:textId="77777777" w:rsidR="00701971" w:rsidRDefault="00701971" w:rsidP="00701971">
      <w:pPr>
        <w:rPr>
          <w:sz w:val="24"/>
        </w:rPr>
      </w:pPr>
    </w:p>
    <w:p w14:paraId="77197E62" w14:textId="77777777" w:rsidR="00701971" w:rsidRDefault="00701971" w:rsidP="00701971">
      <w:pPr>
        <w:rPr>
          <w:i/>
          <w:sz w:val="24"/>
        </w:rPr>
      </w:pPr>
      <w:r>
        <w:rPr>
          <w:sz w:val="24"/>
        </w:rPr>
        <w:t>2002-present</w:t>
      </w:r>
      <w:r>
        <w:rPr>
          <w:sz w:val="24"/>
        </w:rPr>
        <w:tab/>
      </w:r>
      <w:r>
        <w:rPr>
          <w:sz w:val="24"/>
        </w:rPr>
        <w:tab/>
      </w:r>
      <w:r w:rsidRPr="00CA1617">
        <w:rPr>
          <w:i/>
          <w:sz w:val="24"/>
        </w:rPr>
        <w:t>Community Advocate</w:t>
      </w:r>
      <w:r>
        <w:rPr>
          <w:i/>
          <w:sz w:val="24"/>
        </w:rPr>
        <w:t>.</w:t>
      </w:r>
    </w:p>
    <w:p w14:paraId="28125CA1" w14:textId="77777777" w:rsidR="00701971" w:rsidRDefault="00701971" w:rsidP="00701971">
      <w:pPr>
        <w:rPr>
          <w:sz w:val="24"/>
        </w:rPr>
      </w:pPr>
      <w:r>
        <w:rPr>
          <w:i/>
          <w:sz w:val="24"/>
        </w:rPr>
        <w:tab/>
      </w:r>
      <w:r>
        <w:rPr>
          <w:i/>
          <w:sz w:val="24"/>
        </w:rPr>
        <w:tab/>
      </w:r>
      <w:r>
        <w:rPr>
          <w:i/>
          <w:sz w:val="24"/>
        </w:rPr>
        <w:tab/>
      </w:r>
      <w:r>
        <w:rPr>
          <w:sz w:val="24"/>
        </w:rPr>
        <w:t xml:space="preserve">Durbar Mahila </w:t>
      </w:r>
      <w:proofErr w:type="spellStart"/>
      <w:r>
        <w:rPr>
          <w:sz w:val="24"/>
        </w:rPr>
        <w:t>Samanwaya</w:t>
      </w:r>
      <w:proofErr w:type="spellEnd"/>
      <w:r>
        <w:rPr>
          <w:sz w:val="24"/>
        </w:rPr>
        <w:t xml:space="preserve"> Committee</w:t>
      </w:r>
    </w:p>
    <w:p w14:paraId="63785D09" w14:textId="77777777" w:rsidR="00701971" w:rsidRPr="00CA1617" w:rsidRDefault="00701971" w:rsidP="00701971">
      <w:pPr>
        <w:ind w:left="2160"/>
        <w:rPr>
          <w:sz w:val="24"/>
        </w:rPr>
      </w:pPr>
      <w:r>
        <w:rPr>
          <w:sz w:val="24"/>
        </w:rPr>
        <w:t xml:space="preserve">Consulted on the implementation of interventions with sex workers. Organized classes for sex workers on mental health interventions, research methods and evaluation. Organized community-based classes in collaboration with the University of Pennsylvania taking MSW students to India annually. Organized conferences on microfinance in the U.S., involving staff members. Participated in advocacy activities. </w:t>
      </w:r>
    </w:p>
    <w:p w14:paraId="1B96063A" w14:textId="77777777" w:rsidR="00701971" w:rsidRPr="00E739E9" w:rsidRDefault="00701971" w:rsidP="00701971">
      <w:pPr>
        <w:rPr>
          <w:sz w:val="24"/>
        </w:rPr>
      </w:pPr>
    </w:p>
    <w:p w14:paraId="65799E62" w14:textId="77777777" w:rsidR="00701971" w:rsidRDefault="00701971" w:rsidP="00701971">
      <w:pPr>
        <w:ind w:left="1440" w:firstLine="720"/>
        <w:rPr>
          <w:sz w:val="24"/>
        </w:rPr>
      </w:pPr>
    </w:p>
    <w:p w14:paraId="05BE021A" w14:textId="77777777" w:rsidR="00701971" w:rsidRDefault="00701971" w:rsidP="00701971">
      <w:pPr>
        <w:rPr>
          <w:sz w:val="24"/>
        </w:rPr>
      </w:pPr>
      <w:r>
        <w:rPr>
          <w:sz w:val="24"/>
        </w:rPr>
        <w:t>1998 – 2000</w:t>
      </w:r>
      <w:r>
        <w:rPr>
          <w:sz w:val="24"/>
        </w:rPr>
        <w:tab/>
      </w:r>
      <w:r>
        <w:rPr>
          <w:sz w:val="24"/>
        </w:rPr>
        <w:tab/>
      </w:r>
      <w:r>
        <w:rPr>
          <w:i/>
          <w:iCs/>
          <w:sz w:val="24"/>
        </w:rPr>
        <w:t xml:space="preserve">Founder and </w:t>
      </w:r>
      <w:r>
        <w:rPr>
          <w:i/>
          <w:sz w:val="24"/>
        </w:rPr>
        <w:t>Volunteer Organizer.</w:t>
      </w:r>
      <w:r>
        <w:rPr>
          <w:sz w:val="24"/>
        </w:rPr>
        <w:t xml:space="preserve"> </w:t>
      </w:r>
    </w:p>
    <w:p w14:paraId="65635385" w14:textId="77777777" w:rsidR="00701971" w:rsidRDefault="00701971" w:rsidP="00701971">
      <w:pPr>
        <w:ind w:left="2160"/>
        <w:rPr>
          <w:sz w:val="24"/>
        </w:rPr>
      </w:pPr>
      <w:r>
        <w:rPr>
          <w:sz w:val="24"/>
        </w:rPr>
        <w:t>Students for Equal Rights and Justice (SERJ): An organization working on affirmative action and access to education for disadvantaged students. Received the “Most Supportive Organization” award by Gender Services, Ohio State University, 2000.</w:t>
      </w:r>
    </w:p>
    <w:p w14:paraId="2E87F85F" w14:textId="77777777" w:rsidR="00701971" w:rsidRDefault="00701971" w:rsidP="00701971">
      <w:pPr>
        <w:rPr>
          <w:sz w:val="24"/>
        </w:rPr>
      </w:pPr>
    </w:p>
    <w:p w14:paraId="3150334C" w14:textId="77777777" w:rsidR="00701971" w:rsidRDefault="00701971" w:rsidP="00701971">
      <w:pPr>
        <w:rPr>
          <w:sz w:val="24"/>
        </w:rPr>
      </w:pPr>
      <w:r>
        <w:rPr>
          <w:sz w:val="24"/>
        </w:rPr>
        <w:t>1995 – 2000</w:t>
      </w:r>
      <w:r>
        <w:rPr>
          <w:sz w:val="24"/>
        </w:rPr>
        <w:tab/>
      </w:r>
      <w:r>
        <w:rPr>
          <w:sz w:val="24"/>
        </w:rPr>
        <w:tab/>
      </w:r>
      <w:r>
        <w:rPr>
          <w:i/>
          <w:sz w:val="24"/>
        </w:rPr>
        <w:t>Volunteer Outreach Worker.</w:t>
      </w:r>
    </w:p>
    <w:p w14:paraId="6CCCBBD4" w14:textId="77777777" w:rsidR="00701971" w:rsidRDefault="00701971" w:rsidP="00701971">
      <w:pPr>
        <w:ind w:left="2160"/>
        <w:rPr>
          <w:sz w:val="24"/>
        </w:rPr>
      </w:pPr>
      <w:r>
        <w:rPr>
          <w:sz w:val="24"/>
        </w:rPr>
        <w:t>Diversity of Ohio, Columbus: working for GLBT people of color.</w:t>
      </w:r>
    </w:p>
    <w:p w14:paraId="054EB053" w14:textId="77777777" w:rsidR="00701971" w:rsidRDefault="00701971" w:rsidP="00701971">
      <w:pPr>
        <w:rPr>
          <w:sz w:val="24"/>
        </w:rPr>
      </w:pPr>
      <w:r>
        <w:rPr>
          <w:sz w:val="24"/>
        </w:rPr>
        <w:t xml:space="preserve"> </w:t>
      </w:r>
    </w:p>
    <w:p w14:paraId="36CF20D1" w14:textId="77777777" w:rsidR="00701971" w:rsidRDefault="00701971" w:rsidP="00701971">
      <w:pPr>
        <w:rPr>
          <w:sz w:val="24"/>
        </w:rPr>
      </w:pPr>
      <w:r>
        <w:rPr>
          <w:sz w:val="24"/>
        </w:rPr>
        <w:t>1991 – 1994</w:t>
      </w:r>
      <w:r>
        <w:rPr>
          <w:sz w:val="24"/>
        </w:rPr>
        <w:tab/>
      </w:r>
      <w:r>
        <w:rPr>
          <w:sz w:val="24"/>
        </w:rPr>
        <w:tab/>
      </w:r>
      <w:r>
        <w:rPr>
          <w:i/>
          <w:sz w:val="24"/>
        </w:rPr>
        <w:t>Rape Crisis Counselor.</w:t>
      </w:r>
    </w:p>
    <w:p w14:paraId="432AC266" w14:textId="77777777" w:rsidR="00701971" w:rsidRDefault="00701971" w:rsidP="00701971">
      <w:pPr>
        <w:rPr>
          <w:sz w:val="24"/>
        </w:rPr>
      </w:pPr>
      <w:r>
        <w:rPr>
          <w:sz w:val="24"/>
        </w:rPr>
        <w:tab/>
      </w:r>
      <w:r>
        <w:rPr>
          <w:sz w:val="24"/>
        </w:rPr>
        <w:tab/>
      </w:r>
      <w:r>
        <w:rPr>
          <w:sz w:val="24"/>
        </w:rPr>
        <w:tab/>
        <w:t>Community Crisis Counseling Center, Oxford, Ohio.</w:t>
      </w:r>
    </w:p>
    <w:p w14:paraId="281ACEC4" w14:textId="77777777" w:rsidR="00796423" w:rsidRDefault="00796423"/>
    <w:sectPr w:rsidR="00796423" w:rsidSect="00701971">
      <w:footerReference w:type="default" r:id="rId14"/>
      <w:footnotePr>
        <w:numFmt w:val="lowerLetter"/>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F2708" w14:textId="77777777" w:rsidR="00701971" w:rsidRDefault="00701971" w:rsidP="00701971">
      <w:r>
        <w:separator/>
      </w:r>
    </w:p>
  </w:endnote>
  <w:endnote w:type="continuationSeparator" w:id="0">
    <w:p w14:paraId="624450B8" w14:textId="77777777" w:rsidR="00701971" w:rsidRDefault="00701971" w:rsidP="00701971">
      <w:r>
        <w:continuationSeparator/>
      </w:r>
    </w:p>
  </w:endnote>
  <w:endnote w:type="continuationNotice" w:id="1">
    <w:p w14:paraId="6A6D2923" w14:textId="77777777" w:rsidR="00853E5E" w:rsidRDefault="00853E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altName w:val="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8896F" w14:textId="77777777" w:rsidR="00701971" w:rsidRDefault="00701971">
    <w:pPr>
      <w:pStyle w:val="Footer"/>
      <w:jc w:val="center"/>
    </w:pPr>
    <w:r>
      <w:rPr>
        <w:rStyle w:val="PageNumber"/>
        <w:rFonts w:eastAsiaTheme="majorEastAsia"/>
      </w:rPr>
      <w:t xml:space="preserve">Page </w:t>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3</w:t>
    </w:r>
    <w:r>
      <w:rPr>
        <w:rStyle w:val="PageNumber"/>
        <w:rFonts w:eastAsia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F68C1" w14:textId="77777777" w:rsidR="00701971" w:rsidRDefault="00701971" w:rsidP="00701971">
      <w:r>
        <w:separator/>
      </w:r>
    </w:p>
  </w:footnote>
  <w:footnote w:type="continuationSeparator" w:id="0">
    <w:p w14:paraId="4359FA79" w14:textId="77777777" w:rsidR="00701971" w:rsidRDefault="00701971" w:rsidP="00701971">
      <w:r>
        <w:continuationSeparator/>
      </w:r>
    </w:p>
  </w:footnote>
  <w:footnote w:type="continuationNotice" w:id="1">
    <w:p w14:paraId="32DFD020" w14:textId="77777777" w:rsidR="00853E5E" w:rsidRDefault="00853E5E"/>
  </w:footnote>
  <w:footnote w:id="2">
    <w:p w14:paraId="5A70A00A" w14:textId="77777777" w:rsidR="00701971" w:rsidRPr="00F3188B" w:rsidRDefault="00701971" w:rsidP="00701971">
      <w:pPr>
        <w:pStyle w:val="FootnoteText"/>
        <w:rPr>
          <w:i/>
        </w:rPr>
      </w:pPr>
      <w:r>
        <w:rPr>
          <w:rStyle w:val="FootnoteReference"/>
        </w:rPr>
        <w:footnoteRef/>
      </w:r>
      <w:r>
        <w:t xml:space="preserve"> Member of the CFAR-CHIC group credited in the authorship, and listed among members of the group in the article.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9F640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86E1AAB"/>
    <w:multiLevelType w:val="multilevel"/>
    <w:tmpl w:val="A1AA76A0"/>
    <w:lvl w:ilvl="0">
      <w:start w:val="1994"/>
      <w:numFmt w:val="decimal"/>
      <w:lvlText w:val="%1"/>
      <w:lvlJc w:val="left"/>
      <w:pPr>
        <w:tabs>
          <w:tab w:val="num" w:pos="990"/>
        </w:tabs>
        <w:ind w:left="990" w:hanging="990"/>
      </w:pPr>
      <w:rPr>
        <w:rFonts w:hint="default"/>
        <w:i/>
      </w:rPr>
    </w:lvl>
    <w:lvl w:ilvl="1">
      <w:start w:val="1997"/>
      <w:numFmt w:val="decimal"/>
      <w:lvlText w:val="%1-%2"/>
      <w:lvlJc w:val="left"/>
      <w:pPr>
        <w:tabs>
          <w:tab w:val="num" w:pos="990"/>
        </w:tabs>
        <w:ind w:left="990" w:hanging="990"/>
      </w:pPr>
      <w:rPr>
        <w:rFonts w:hint="default"/>
        <w:i/>
      </w:rPr>
    </w:lvl>
    <w:lvl w:ilvl="2">
      <w:start w:val="1"/>
      <w:numFmt w:val="decimal"/>
      <w:lvlText w:val="%1-%2.%3"/>
      <w:lvlJc w:val="left"/>
      <w:pPr>
        <w:tabs>
          <w:tab w:val="num" w:pos="990"/>
        </w:tabs>
        <w:ind w:left="990" w:hanging="990"/>
      </w:pPr>
      <w:rPr>
        <w:rFonts w:hint="default"/>
        <w:i/>
      </w:rPr>
    </w:lvl>
    <w:lvl w:ilvl="3">
      <w:start w:val="1"/>
      <w:numFmt w:val="decimal"/>
      <w:lvlText w:val="%1-%2.%3.%4"/>
      <w:lvlJc w:val="left"/>
      <w:pPr>
        <w:tabs>
          <w:tab w:val="num" w:pos="990"/>
        </w:tabs>
        <w:ind w:left="990" w:hanging="99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3" w15:restartNumberingAfterBreak="0">
    <w:nsid w:val="0C38001B"/>
    <w:multiLevelType w:val="hybridMultilevel"/>
    <w:tmpl w:val="1AAC85BA"/>
    <w:lvl w:ilvl="0" w:tplc="12F483B4">
      <w:start w:val="2002"/>
      <w:numFmt w:val="decimal"/>
      <w:lvlText w:val="%1"/>
      <w:lvlJc w:val="left"/>
      <w:pPr>
        <w:tabs>
          <w:tab w:val="num" w:pos="495"/>
        </w:tabs>
        <w:ind w:left="495" w:hanging="49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D6A4F09"/>
    <w:multiLevelType w:val="singleLevel"/>
    <w:tmpl w:val="B844A09E"/>
    <w:lvl w:ilvl="0">
      <w:start w:val="1998"/>
      <w:numFmt w:val="decimal"/>
      <w:lvlText w:val="%1"/>
      <w:lvlJc w:val="left"/>
      <w:pPr>
        <w:tabs>
          <w:tab w:val="num" w:pos="480"/>
        </w:tabs>
        <w:ind w:left="480" w:hanging="480"/>
      </w:pPr>
      <w:rPr>
        <w:rFonts w:hint="default"/>
        <w:i w:val="0"/>
      </w:rPr>
    </w:lvl>
  </w:abstractNum>
  <w:abstractNum w:abstractNumId="5" w15:restartNumberingAfterBreak="0">
    <w:nsid w:val="0DFF1B66"/>
    <w:multiLevelType w:val="singleLevel"/>
    <w:tmpl w:val="C0B69D92"/>
    <w:lvl w:ilvl="0">
      <w:start w:val="1997"/>
      <w:numFmt w:val="decimal"/>
      <w:lvlText w:val=""/>
      <w:lvlJc w:val="left"/>
      <w:pPr>
        <w:tabs>
          <w:tab w:val="num" w:pos="360"/>
        </w:tabs>
        <w:ind w:left="360" w:hanging="360"/>
      </w:pPr>
      <w:rPr>
        <w:rFonts w:hint="default"/>
      </w:rPr>
    </w:lvl>
  </w:abstractNum>
  <w:abstractNum w:abstractNumId="6" w15:restartNumberingAfterBreak="0">
    <w:nsid w:val="1D161EEF"/>
    <w:multiLevelType w:val="singleLevel"/>
    <w:tmpl w:val="DB5E45CC"/>
    <w:lvl w:ilvl="0">
      <w:start w:val="1998"/>
      <w:numFmt w:val="decimal"/>
      <w:lvlText w:val="%1"/>
      <w:lvlJc w:val="left"/>
      <w:pPr>
        <w:tabs>
          <w:tab w:val="num" w:pos="480"/>
        </w:tabs>
        <w:ind w:left="480" w:hanging="480"/>
      </w:pPr>
      <w:rPr>
        <w:rFonts w:hint="default"/>
      </w:rPr>
    </w:lvl>
  </w:abstractNum>
  <w:abstractNum w:abstractNumId="7" w15:restartNumberingAfterBreak="0">
    <w:nsid w:val="1D590E39"/>
    <w:multiLevelType w:val="multilevel"/>
    <w:tmpl w:val="81C27FE2"/>
    <w:lvl w:ilvl="0">
      <w:start w:val="1996"/>
      <w:numFmt w:val="decimal"/>
      <w:lvlText w:val="%1"/>
      <w:lvlJc w:val="left"/>
      <w:pPr>
        <w:tabs>
          <w:tab w:val="num" w:pos="2160"/>
        </w:tabs>
        <w:ind w:left="2160" w:hanging="2160"/>
      </w:pPr>
      <w:rPr>
        <w:rFonts w:hint="default"/>
      </w:rPr>
    </w:lvl>
    <w:lvl w:ilvl="1">
      <w:start w:val="1997"/>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D5E573A"/>
    <w:multiLevelType w:val="hybridMultilevel"/>
    <w:tmpl w:val="A1A84810"/>
    <w:lvl w:ilvl="0" w:tplc="E92A9BC0">
      <w:start w:val="2009"/>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AA5BC4"/>
    <w:multiLevelType w:val="multilevel"/>
    <w:tmpl w:val="82D6EA24"/>
    <w:lvl w:ilvl="0">
      <w:start w:val="2005"/>
      <w:numFmt w:val="decimal"/>
      <w:lvlText w:val="%1"/>
      <w:lvlJc w:val="left"/>
      <w:pPr>
        <w:tabs>
          <w:tab w:val="num" w:pos="2160"/>
        </w:tabs>
        <w:ind w:left="2160" w:hanging="2160"/>
      </w:pPr>
      <w:rPr>
        <w:rFonts w:hint="default"/>
      </w:rPr>
    </w:lvl>
    <w:lvl w:ilvl="1">
      <w:start w:val="2007"/>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A360FEB"/>
    <w:multiLevelType w:val="singleLevel"/>
    <w:tmpl w:val="D13469A2"/>
    <w:lvl w:ilvl="0">
      <w:start w:val="1997"/>
      <w:numFmt w:val="decimal"/>
      <w:lvlText w:val="%1"/>
      <w:lvlJc w:val="left"/>
      <w:pPr>
        <w:tabs>
          <w:tab w:val="num" w:pos="2160"/>
        </w:tabs>
        <w:ind w:left="2160" w:hanging="2160"/>
      </w:pPr>
      <w:rPr>
        <w:rFonts w:hint="default"/>
      </w:rPr>
    </w:lvl>
  </w:abstractNum>
  <w:abstractNum w:abstractNumId="11" w15:restartNumberingAfterBreak="0">
    <w:nsid w:val="2FF04CB9"/>
    <w:multiLevelType w:val="hybridMultilevel"/>
    <w:tmpl w:val="6DB67C3E"/>
    <w:lvl w:ilvl="0" w:tplc="F1C23172">
      <w:start w:val="2001"/>
      <w:numFmt w:val="decimal"/>
      <w:lvlText w:val="%1"/>
      <w:lvlJc w:val="left"/>
      <w:pPr>
        <w:tabs>
          <w:tab w:val="num" w:pos="495"/>
        </w:tabs>
        <w:ind w:left="495" w:hanging="49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2B87964"/>
    <w:multiLevelType w:val="multilevel"/>
    <w:tmpl w:val="6AA0D788"/>
    <w:lvl w:ilvl="0">
      <w:start w:val="2005"/>
      <w:numFmt w:val="decimal"/>
      <w:lvlText w:val="%1"/>
      <w:lvlJc w:val="left"/>
      <w:pPr>
        <w:tabs>
          <w:tab w:val="num" w:pos="1035"/>
        </w:tabs>
        <w:ind w:left="1035" w:hanging="1035"/>
      </w:pPr>
      <w:rPr>
        <w:rFonts w:hint="default"/>
      </w:rPr>
    </w:lvl>
    <w:lvl w:ilvl="1">
      <w:start w:val="2007"/>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20206D3"/>
    <w:multiLevelType w:val="singleLevel"/>
    <w:tmpl w:val="FFE6DB4E"/>
    <w:lvl w:ilvl="0">
      <w:start w:val="1998"/>
      <w:numFmt w:val="decimal"/>
      <w:lvlText w:val="%1"/>
      <w:lvlJc w:val="left"/>
      <w:pPr>
        <w:tabs>
          <w:tab w:val="num" w:pos="480"/>
        </w:tabs>
        <w:ind w:left="480" w:hanging="480"/>
      </w:pPr>
      <w:rPr>
        <w:rFonts w:hint="default"/>
        <w:i w:val="0"/>
      </w:rPr>
    </w:lvl>
  </w:abstractNum>
  <w:abstractNum w:abstractNumId="14" w15:restartNumberingAfterBreak="0">
    <w:nsid w:val="43140A46"/>
    <w:multiLevelType w:val="hybridMultilevel"/>
    <w:tmpl w:val="AA5CF5E6"/>
    <w:lvl w:ilvl="0" w:tplc="1A44E85C">
      <w:start w:val="2001"/>
      <w:numFmt w:val="decimal"/>
      <w:lvlText w:val="%1"/>
      <w:lvlJc w:val="left"/>
      <w:pPr>
        <w:tabs>
          <w:tab w:val="num" w:pos="1920"/>
        </w:tabs>
        <w:ind w:left="1920" w:hanging="4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47496FF1"/>
    <w:multiLevelType w:val="hybridMultilevel"/>
    <w:tmpl w:val="762E2B4A"/>
    <w:lvl w:ilvl="0" w:tplc="0FD6FD0C">
      <w:start w:val="2002"/>
      <w:numFmt w:val="decimal"/>
      <w:lvlText w:val="%1"/>
      <w:lvlJc w:val="left"/>
      <w:pPr>
        <w:tabs>
          <w:tab w:val="num" w:pos="2520"/>
        </w:tabs>
        <w:ind w:left="2520" w:hanging="21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FA73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8CD20A1"/>
    <w:multiLevelType w:val="multilevel"/>
    <w:tmpl w:val="E93C4C5A"/>
    <w:lvl w:ilvl="0">
      <w:start w:val="2008"/>
      <w:numFmt w:val="decimal"/>
      <w:lvlText w:val="%1"/>
      <w:lvlJc w:val="left"/>
      <w:pPr>
        <w:tabs>
          <w:tab w:val="num" w:pos="1440"/>
        </w:tabs>
        <w:ind w:left="1440" w:hanging="1440"/>
      </w:pPr>
      <w:rPr>
        <w:rFonts w:hint="default"/>
      </w:rPr>
    </w:lvl>
    <w:lvl w:ilvl="1">
      <w:start w:val="200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90916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557562"/>
    <w:multiLevelType w:val="multilevel"/>
    <w:tmpl w:val="27486632"/>
    <w:lvl w:ilvl="0">
      <w:start w:val="1997"/>
      <w:numFmt w:val="decimal"/>
      <w:lvlText w:val="%1"/>
      <w:lvlJc w:val="left"/>
      <w:pPr>
        <w:tabs>
          <w:tab w:val="num" w:pos="2160"/>
        </w:tabs>
        <w:ind w:left="2160" w:hanging="2160"/>
      </w:pPr>
      <w:rPr>
        <w:rFonts w:hint="default"/>
      </w:rPr>
    </w:lvl>
    <w:lvl w:ilvl="1">
      <w:start w:val="1998"/>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4C7F6954"/>
    <w:multiLevelType w:val="singleLevel"/>
    <w:tmpl w:val="17F0A8B8"/>
    <w:lvl w:ilvl="0">
      <w:start w:val="1999"/>
      <w:numFmt w:val="decimal"/>
      <w:lvlText w:val="%1-"/>
      <w:lvlJc w:val="left"/>
      <w:pPr>
        <w:tabs>
          <w:tab w:val="num" w:pos="2160"/>
        </w:tabs>
        <w:ind w:left="2160" w:hanging="2160"/>
      </w:pPr>
      <w:rPr>
        <w:rFonts w:hint="default"/>
        <w:i w:val="0"/>
      </w:rPr>
    </w:lvl>
  </w:abstractNum>
  <w:abstractNum w:abstractNumId="21" w15:restartNumberingAfterBreak="0">
    <w:nsid w:val="51F27EC8"/>
    <w:multiLevelType w:val="hybridMultilevel"/>
    <w:tmpl w:val="8D741786"/>
    <w:lvl w:ilvl="0" w:tplc="AE8A64CE">
      <w:start w:val="2009"/>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3012769"/>
    <w:multiLevelType w:val="multilevel"/>
    <w:tmpl w:val="5B565AA0"/>
    <w:lvl w:ilvl="0">
      <w:start w:val="2005"/>
      <w:numFmt w:val="decimal"/>
      <w:lvlText w:val="%1"/>
      <w:lvlJc w:val="left"/>
      <w:pPr>
        <w:tabs>
          <w:tab w:val="num" w:pos="2160"/>
        </w:tabs>
        <w:ind w:left="2160" w:hanging="2160"/>
      </w:pPr>
      <w:rPr>
        <w:rFonts w:hint="default"/>
      </w:rPr>
    </w:lvl>
    <w:lvl w:ilvl="1">
      <w:start w:val="2007"/>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56E83F05"/>
    <w:multiLevelType w:val="hybridMultilevel"/>
    <w:tmpl w:val="3A32EB02"/>
    <w:lvl w:ilvl="0" w:tplc="A50E869A">
      <w:start w:val="2009"/>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264C72"/>
    <w:multiLevelType w:val="hybridMultilevel"/>
    <w:tmpl w:val="F5683866"/>
    <w:lvl w:ilvl="0" w:tplc="0186F3BC">
      <w:start w:val="2009"/>
      <w:numFmt w:val="decimal"/>
      <w:lvlText w:val="%1"/>
      <w:lvlJc w:val="left"/>
      <w:pPr>
        <w:tabs>
          <w:tab w:val="num" w:pos="2520"/>
        </w:tabs>
        <w:ind w:left="2520" w:hanging="21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1287E9D"/>
    <w:multiLevelType w:val="multilevel"/>
    <w:tmpl w:val="56AA4ADC"/>
    <w:lvl w:ilvl="0">
      <w:start w:val="2000"/>
      <w:numFmt w:val="decimal"/>
      <w:lvlText w:val="%1"/>
      <w:lvlJc w:val="left"/>
      <w:pPr>
        <w:ind w:left="1035" w:hanging="1035"/>
      </w:pPr>
      <w:rPr>
        <w:rFonts w:hint="default"/>
      </w:rPr>
    </w:lvl>
    <w:lvl w:ilvl="1">
      <w:start w:val="2005"/>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9F5E4B"/>
    <w:multiLevelType w:val="hybridMultilevel"/>
    <w:tmpl w:val="0FF201D4"/>
    <w:lvl w:ilvl="0" w:tplc="2548A136">
      <w:start w:val="200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FFF6B4D"/>
    <w:multiLevelType w:val="multilevel"/>
    <w:tmpl w:val="887A225E"/>
    <w:lvl w:ilvl="0">
      <w:start w:val="2003"/>
      <w:numFmt w:val="decimal"/>
      <w:lvlText w:val="%1"/>
      <w:lvlJc w:val="left"/>
      <w:pPr>
        <w:ind w:left="1035" w:hanging="1035"/>
      </w:pPr>
      <w:rPr>
        <w:rFonts w:hint="default"/>
      </w:rPr>
    </w:lvl>
    <w:lvl w:ilvl="1">
      <w:start w:val="2004"/>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172BF5"/>
    <w:multiLevelType w:val="hybridMultilevel"/>
    <w:tmpl w:val="E976FB4E"/>
    <w:lvl w:ilvl="0" w:tplc="7932E13C">
      <w:start w:val="1"/>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E45D58"/>
    <w:multiLevelType w:val="multilevel"/>
    <w:tmpl w:val="659A4622"/>
    <w:lvl w:ilvl="0">
      <w:start w:val="2003"/>
      <w:numFmt w:val="decimal"/>
      <w:lvlText w:val="%1"/>
      <w:lvlJc w:val="left"/>
      <w:pPr>
        <w:tabs>
          <w:tab w:val="num" w:pos="2160"/>
        </w:tabs>
        <w:ind w:left="2160" w:hanging="2160"/>
      </w:pPr>
      <w:rPr>
        <w:rFonts w:hint="default"/>
      </w:rPr>
    </w:lvl>
    <w:lvl w:ilvl="1">
      <w:start w:val="2005"/>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16cid:durableId="1852839237">
    <w:abstractNumId w:val="10"/>
  </w:num>
  <w:num w:numId="2" w16cid:durableId="763919745">
    <w:abstractNumId w:val="13"/>
  </w:num>
  <w:num w:numId="3" w16cid:durableId="229928733">
    <w:abstractNumId w:val="6"/>
  </w:num>
  <w:num w:numId="4" w16cid:durableId="720791494">
    <w:abstractNumId w:val="4"/>
  </w:num>
  <w:num w:numId="5" w16cid:durableId="1077365033">
    <w:abstractNumId w:val="19"/>
  </w:num>
  <w:num w:numId="6" w16cid:durableId="2112388723">
    <w:abstractNumId w:val="5"/>
  </w:num>
  <w:num w:numId="7" w16cid:durableId="1478956590">
    <w:abstractNumId w:val="20"/>
  </w:num>
  <w:num w:numId="8" w16cid:durableId="1144351134">
    <w:abstractNumId w:val="1"/>
    <w:lvlOverride w:ilvl="0">
      <w:lvl w:ilvl="0">
        <w:numFmt w:val="bullet"/>
        <w:lvlText w:val=""/>
        <w:legacy w:legacy="1" w:legacySpace="0" w:legacyIndent="270"/>
        <w:lvlJc w:val="left"/>
        <w:rPr>
          <w:rFonts w:ascii="Symbol" w:hAnsi="Symbol" w:hint="default"/>
        </w:rPr>
      </w:lvl>
    </w:lvlOverride>
  </w:num>
  <w:num w:numId="9" w16cid:durableId="1857108270">
    <w:abstractNumId w:val="7"/>
  </w:num>
  <w:num w:numId="10" w16cid:durableId="24408659">
    <w:abstractNumId w:val="2"/>
  </w:num>
  <w:num w:numId="11" w16cid:durableId="1830173559">
    <w:abstractNumId w:val="16"/>
  </w:num>
  <w:num w:numId="12" w16cid:durableId="1125276454">
    <w:abstractNumId w:val="18"/>
  </w:num>
  <w:num w:numId="13" w16cid:durableId="993528672">
    <w:abstractNumId w:val="15"/>
  </w:num>
  <w:num w:numId="14" w16cid:durableId="1290864993">
    <w:abstractNumId w:val="3"/>
  </w:num>
  <w:num w:numId="15" w16cid:durableId="802231463">
    <w:abstractNumId w:val="11"/>
  </w:num>
  <w:num w:numId="16" w16cid:durableId="1352728727">
    <w:abstractNumId w:val="26"/>
  </w:num>
  <w:num w:numId="17" w16cid:durableId="1142112711">
    <w:abstractNumId w:val="14"/>
  </w:num>
  <w:num w:numId="18" w16cid:durableId="1422750291">
    <w:abstractNumId w:val="22"/>
  </w:num>
  <w:num w:numId="19" w16cid:durableId="1153525510">
    <w:abstractNumId w:val="9"/>
  </w:num>
  <w:num w:numId="20" w16cid:durableId="1626695572">
    <w:abstractNumId w:val="12"/>
  </w:num>
  <w:num w:numId="21" w16cid:durableId="51127702">
    <w:abstractNumId w:val="29"/>
  </w:num>
  <w:num w:numId="22" w16cid:durableId="476649267">
    <w:abstractNumId w:val="17"/>
  </w:num>
  <w:num w:numId="23" w16cid:durableId="833760255">
    <w:abstractNumId w:val="24"/>
  </w:num>
  <w:num w:numId="24" w16cid:durableId="1810398266">
    <w:abstractNumId w:val="21"/>
  </w:num>
  <w:num w:numId="25" w16cid:durableId="330567365">
    <w:abstractNumId w:val="23"/>
  </w:num>
  <w:num w:numId="26" w16cid:durableId="302199340">
    <w:abstractNumId w:val="8"/>
  </w:num>
  <w:num w:numId="27" w16cid:durableId="141851190">
    <w:abstractNumId w:val="27"/>
  </w:num>
  <w:num w:numId="28" w16cid:durableId="1924485704">
    <w:abstractNumId w:val="25"/>
  </w:num>
  <w:num w:numId="29" w16cid:durableId="894896995">
    <w:abstractNumId w:val="0"/>
  </w:num>
  <w:num w:numId="30" w16cid:durableId="104020912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numFmt w:val="lowerLette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971"/>
    <w:rsid w:val="00025F63"/>
    <w:rsid w:val="000A02AC"/>
    <w:rsid w:val="000E2535"/>
    <w:rsid w:val="000F122B"/>
    <w:rsid w:val="0010391A"/>
    <w:rsid w:val="00144C62"/>
    <w:rsid w:val="001B1445"/>
    <w:rsid w:val="001E2182"/>
    <w:rsid w:val="00263F68"/>
    <w:rsid w:val="0035538F"/>
    <w:rsid w:val="003E48B0"/>
    <w:rsid w:val="00435862"/>
    <w:rsid w:val="00437B5D"/>
    <w:rsid w:val="00503BEB"/>
    <w:rsid w:val="00506686"/>
    <w:rsid w:val="00566DD6"/>
    <w:rsid w:val="00567C46"/>
    <w:rsid w:val="00582769"/>
    <w:rsid w:val="006A3F68"/>
    <w:rsid w:val="006A4A5B"/>
    <w:rsid w:val="006F3EF5"/>
    <w:rsid w:val="00701971"/>
    <w:rsid w:val="00702327"/>
    <w:rsid w:val="00796423"/>
    <w:rsid w:val="007B5F19"/>
    <w:rsid w:val="00853E5E"/>
    <w:rsid w:val="00866267"/>
    <w:rsid w:val="00866AE2"/>
    <w:rsid w:val="008710D4"/>
    <w:rsid w:val="008A047F"/>
    <w:rsid w:val="00941D60"/>
    <w:rsid w:val="00946A69"/>
    <w:rsid w:val="00946D97"/>
    <w:rsid w:val="009E189E"/>
    <w:rsid w:val="00A26CA3"/>
    <w:rsid w:val="00A475D6"/>
    <w:rsid w:val="00AA34F0"/>
    <w:rsid w:val="00AD569E"/>
    <w:rsid w:val="00AD6966"/>
    <w:rsid w:val="00B343D7"/>
    <w:rsid w:val="00B37064"/>
    <w:rsid w:val="00B62796"/>
    <w:rsid w:val="00BF4D7A"/>
    <w:rsid w:val="00C02F20"/>
    <w:rsid w:val="00C52136"/>
    <w:rsid w:val="00CB10F7"/>
    <w:rsid w:val="00CB45A3"/>
    <w:rsid w:val="00D2386B"/>
    <w:rsid w:val="00D85C39"/>
    <w:rsid w:val="00DA749E"/>
    <w:rsid w:val="00E269C3"/>
    <w:rsid w:val="00E46960"/>
    <w:rsid w:val="00E812A9"/>
    <w:rsid w:val="00EA7066"/>
    <w:rsid w:val="00EC0771"/>
    <w:rsid w:val="00EE595B"/>
    <w:rsid w:val="00F43BCB"/>
    <w:rsid w:val="00F567E5"/>
    <w:rsid w:val="00FB1F51"/>
    <w:rsid w:val="00FC2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EBDDD"/>
  <w15:chartTrackingRefBased/>
  <w15:docId w15:val="{E10019DF-ED3E-47BE-A213-5A54DA62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47" w:unhideWhenUsed="1"/>
    <w:lsdException w:name="Smart Link" w:semiHidden="1" w:unhideWhenUsed="1"/>
  </w:latentStyles>
  <w:style w:type="paragraph" w:default="1" w:styleId="Normal">
    <w:name w:val="Normal"/>
    <w:qFormat/>
    <w:rsid w:val="00701971"/>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7019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7019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70197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70197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70197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7019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7019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7019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7019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97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19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197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197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197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19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19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19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1971"/>
    <w:rPr>
      <w:rFonts w:eastAsiaTheme="majorEastAsia" w:cstheme="majorBidi"/>
      <w:color w:val="272727" w:themeColor="text1" w:themeTint="D8"/>
    </w:rPr>
  </w:style>
  <w:style w:type="paragraph" w:styleId="Title">
    <w:name w:val="Title"/>
    <w:basedOn w:val="Normal"/>
    <w:next w:val="Normal"/>
    <w:link w:val="TitleChar"/>
    <w:qFormat/>
    <w:rsid w:val="007019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19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19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19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1971"/>
    <w:pPr>
      <w:spacing w:before="160"/>
      <w:jc w:val="center"/>
    </w:pPr>
    <w:rPr>
      <w:i/>
      <w:iCs/>
      <w:color w:val="404040" w:themeColor="text1" w:themeTint="BF"/>
    </w:rPr>
  </w:style>
  <w:style w:type="character" w:customStyle="1" w:styleId="QuoteChar">
    <w:name w:val="Quote Char"/>
    <w:basedOn w:val="DefaultParagraphFont"/>
    <w:link w:val="Quote"/>
    <w:uiPriority w:val="29"/>
    <w:rsid w:val="00701971"/>
    <w:rPr>
      <w:i/>
      <w:iCs/>
      <w:color w:val="404040" w:themeColor="text1" w:themeTint="BF"/>
    </w:rPr>
  </w:style>
  <w:style w:type="paragraph" w:styleId="ListParagraph">
    <w:name w:val="List Paragraph"/>
    <w:basedOn w:val="Normal"/>
    <w:uiPriority w:val="34"/>
    <w:qFormat/>
    <w:rsid w:val="00701971"/>
    <w:pPr>
      <w:ind w:left="720"/>
      <w:contextualSpacing/>
    </w:pPr>
  </w:style>
  <w:style w:type="character" w:styleId="IntenseEmphasis">
    <w:name w:val="Intense Emphasis"/>
    <w:basedOn w:val="DefaultParagraphFont"/>
    <w:uiPriority w:val="21"/>
    <w:qFormat/>
    <w:rsid w:val="00701971"/>
    <w:rPr>
      <w:i/>
      <w:iCs/>
      <w:color w:val="2F5496" w:themeColor="accent1" w:themeShade="BF"/>
    </w:rPr>
  </w:style>
  <w:style w:type="paragraph" w:styleId="IntenseQuote">
    <w:name w:val="Intense Quote"/>
    <w:basedOn w:val="Normal"/>
    <w:next w:val="Normal"/>
    <w:link w:val="IntenseQuoteChar"/>
    <w:uiPriority w:val="30"/>
    <w:qFormat/>
    <w:rsid w:val="007019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1971"/>
    <w:rPr>
      <w:i/>
      <w:iCs/>
      <w:color w:val="2F5496" w:themeColor="accent1" w:themeShade="BF"/>
    </w:rPr>
  </w:style>
  <w:style w:type="character" w:styleId="IntenseReference">
    <w:name w:val="Intense Reference"/>
    <w:basedOn w:val="DefaultParagraphFont"/>
    <w:uiPriority w:val="32"/>
    <w:qFormat/>
    <w:rsid w:val="00701971"/>
    <w:rPr>
      <w:b/>
      <w:bCs/>
      <w:smallCaps/>
      <w:color w:val="2F5496" w:themeColor="accent1" w:themeShade="BF"/>
      <w:spacing w:val="5"/>
    </w:rPr>
  </w:style>
  <w:style w:type="paragraph" w:styleId="Header">
    <w:name w:val="header"/>
    <w:basedOn w:val="Normal"/>
    <w:link w:val="HeaderChar"/>
    <w:uiPriority w:val="99"/>
    <w:rsid w:val="00701971"/>
    <w:pPr>
      <w:tabs>
        <w:tab w:val="center" w:pos="4320"/>
        <w:tab w:val="right" w:pos="8640"/>
      </w:tabs>
    </w:pPr>
  </w:style>
  <w:style w:type="character" w:customStyle="1" w:styleId="HeaderChar">
    <w:name w:val="Header Char"/>
    <w:basedOn w:val="DefaultParagraphFont"/>
    <w:link w:val="Header"/>
    <w:uiPriority w:val="99"/>
    <w:rsid w:val="00701971"/>
    <w:rPr>
      <w:rFonts w:ascii="Times New Roman" w:eastAsia="Times New Roman" w:hAnsi="Times New Roman" w:cs="Times New Roman"/>
      <w:kern w:val="0"/>
      <w:sz w:val="20"/>
      <w:szCs w:val="20"/>
      <w14:ligatures w14:val="none"/>
    </w:rPr>
  </w:style>
  <w:style w:type="paragraph" w:styleId="Footer">
    <w:name w:val="footer"/>
    <w:basedOn w:val="Normal"/>
    <w:link w:val="FooterChar"/>
    <w:rsid w:val="00701971"/>
    <w:pPr>
      <w:tabs>
        <w:tab w:val="center" w:pos="4320"/>
        <w:tab w:val="right" w:pos="8640"/>
      </w:tabs>
    </w:pPr>
  </w:style>
  <w:style w:type="character" w:customStyle="1" w:styleId="FooterChar">
    <w:name w:val="Footer Char"/>
    <w:basedOn w:val="DefaultParagraphFont"/>
    <w:link w:val="Footer"/>
    <w:rsid w:val="00701971"/>
    <w:rPr>
      <w:rFonts w:ascii="Times New Roman" w:eastAsia="Times New Roman" w:hAnsi="Times New Roman" w:cs="Times New Roman"/>
      <w:kern w:val="0"/>
      <w:sz w:val="20"/>
      <w:szCs w:val="20"/>
      <w14:ligatures w14:val="none"/>
    </w:rPr>
  </w:style>
  <w:style w:type="character" w:styleId="PageNumber">
    <w:name w:val="page number"/>
    <w:basedOn w:val="DefaultParagraphFont"/>
    <w:rsid w:val="00701971"/>
  </w:style>
  <w:style w:type="paragraph" w:styleId="BodyTextIndent">
    <w:name w:val="Body Text Indent"/>
    <w:basedOn w:val="Normal"/>
    <w:link w:val="BodyTextIndentChar"/>
    <w:rsid w:val="00701971"/>
    <w:pPr>
      <w:ind w:left="2160"/>
    </w:pPr>
    <w:rPr>
      <w:sz w:val="24"/>
    </w:rPr>
  </w:style>
  <w:style w:type="character" w:customStyle="1" w:styleId="BodyTextIndentChar">
    <w:name w:val="Body Text Indent Char"/>
    <w:basedOn w:val="DefaultParagraphFont"/>
    <w:link w:val="BodyTextIndent"/>
    <w:rsid w:val="00701971"/>
    <w:rPr>
      <w:rFonts w:ascii="Times New Roman" w:eastAsia="Times New Roman" w:hAnsi="Times New Roman" w:cs="Times New Roman"/>
      <w:kern w:val="0"/>
      <w:sz w:val="24"/>
      <w:szCs w:val="20"/>
      <w14:ligatures w14:val="none"/>
    </w:rPr>
  </w:style>
  <w:style w:type="paragraph" w:styleId="DocumentMap">
    <w:name w:val="Document Map"/>
    <w:basedOn w:val="Normal"/>
    <w:link w:val="DocumentMapChar"/>
    <w:semiHidden/>
    <w:rsid w:val="00701971"/>
    <w:pPr>
      <w:shd w:val="clear" w:color="auto" w:fill="000080"/>
    </w:pPr>
    <w:rPr>
      <w:rFonts w:ascii="Tahoma" w:hAnsi="Tahoma"/>
    </w:rPr>
  </w:style>
  <w:style w:type="character" w:customStyle="1" w:styleId="DocumentMapChar">
    <w:name w:val="Document Map Char"/>
    <w:basedOn w:val="DefaultParagraphFont"/>
    <w:link w:val="DocumentMap"/>
    <w:semiHidden/>
    <w:rsid w:val="00701971"/>
    <w:rPr>
      <w:rFonts w:ascii="Tahoma" w:eastAsia="Times New Roman" w:hAnsi="Tahoma" w:cs="Times New Roman"/>
      <w:kern w:val="0"/>
      <w:sz w:val="20"/>
      <w:szCs w:val="20"/>
      <w:shd w:val="clear" w:color="auto" w:fill="000080"/>
      <w14:ligatures w14:val="none"/>
    </w:rPr>
  </w:style>
  <w:style w:type="paragraph" w:styleId="BodyText">
    <w:name w:val="Body Text"/>
    <w:basedOn w:val="Normal"/>
    <w:link w:val="BodyTextChar"/>
    <w:rsid w:val="00701971"/>
    <w:rPr>
      <w:sz w:val="24"/>
    </w:rPr>
  </w:style>
  <w:style w:type="character" w:customStyle="1" w:styleId="BodyTextChar">
    <w:name w:val="Body Text Char"/>
    <w:basedOn w:val="DefaultParagraphFont"/>
    <w:link w:val="BodyText"/>
    <w:rsid w:val="00701971"/>
    <w:rPr>
      <w:rFonts w:ascii="Times New Roman" w:eastAsia="Times New Roman" w:hAnsi="Times New Roman" w:cs="Times New Roman"/>
      <w:kern w:val="0"/>
      <w:sz w:val="24"/>
      <w:szCs w:val="20"/>
      <w14:ligatures w14:val="none"/>
    </w:rPr>
  </w:style>
  <w:style w:type="paragraph" w:styleId="BodyTextIndent2">
    <w:name w:val="Body Text Indent 2"/>
    <w:basedOn w:val="Normal"/>
    <w:link w:val="BodyTextIndent2Char"/>
    <w:rsid w:val="00701971"/>
    <w:pPr>
      <w:ind w:left="2160" w:hanging="2160"/>
    </w:pPr>
    <w:rPr>
      <w:sz w:val="24"/>
    </w:rPr>
  </w:style>
  <w:style w:type="character" w:customStyle="1" w:styleId="BodyTextIndent2Char">
    <w:name w:val="Body Text Indent 2 Char"/>
    <w:basedOn w:val="DefaultParagraphFont"/>
    <w:link w:val="BodyTextIndent2"/>
    <w:rsid w:val="00701971"/>
    <w:rPr>
      <w:rFonts w:ascii="Times New Roman" w:eastAsia="Times New Roman" w:hAnsi="Times New Roman" w:cs="Times New Roman"/>
      <w:kern w:val="0"/>
      <w:sz w:val="24"/>
      <w:szCs w:val="20"/>
      <w14:ligatures w14:val="none"/>
    </w:rPr>
  </w:style>
  <w:style w:type="paragraph" w:styleId="BodyText2">
    <w:name w:val="Body Text 2"/>
    <w:basedOn w:val="Normal"/>
    <w:link w:val="BodyText2Char"/>
    <w:rsid w:val="00701971"/>
    <w:rPr>
      <w:sz w:val="22"/>
    </w:rPr>
  </w:style>
  <w:style w:type="character" w:customStyle="1" w:styleId="BodyText2Char">
    <w:name w:val="Body Text 2 Char"/>
    <w:basedOn w:val="DefaultParagraphFont"/>
    <w:link w:val="BodyText2"/>
    <w:rsid w:val="00701971"/>
    <w:rPr>
      <w:rFonts w:ascii="Times New Roman" w:eastAsia="Times New Roman" w:hAnsi="Times New Roman" w:cs="Times New Roman"/>
      <w:kern w:val="0"/>
      <w:szCs w:val="20"/>
      <w14:ligatures w14:val="none"/>
    </w:rPr>
  </w:style>
  <w:style w:type="character" w:styleId="Hyperlink">
    <w:name w:val="Hyperlink"/>
    <w:rsid w:val="00701971"/>
    <w:rPr>
      <w:color w:val="0000FF"/>
      <w:u w:val="single"/>
    </w:rPr>
  </w:style>
  <w:style w:type="paragraph" w:styleId="BodyTextIndent3">
    <w:name w:val="Body Text Indent 3"/>
    <w:basedOn w:val="Normal"/>
    <w:link w:val="BodyTextIndent3Char"/>
    <w:rsid w:val="00701971"/>
    <w:pPr>
      <w:ind w:left="2160"/>
    </w:pPr>
    <w:rPr>
      <w:sz w:val="22"/>
    </w:rPr>
  </w:style>
  <w:style w:type="character" w:customStyle="1" w:styleId="BodyTextIndent3Char">
    <w:name w:val="Body Text Indent 3 Char"/>
    <w:basedOn w:val="DefaultParagraphFont"/>
    <w:link w:val="BodyTextIndent3"/>
    <w:rsid w:val="00701971"/>
    <w:rPr>
      <w:rFonts w:ascii="Times New Roman" w:eastAsia="Times New Roman" w:hAnsi="Times New Roman" w:cs="Times New Roman"/>
      <w:kern w:val="0"/>
      <w:szCs w:val="20"/>
      <w14:ligatures w14:val="none"/>
    </w:rPr>
  </w:style>
  <w:style w:type="paragraph" w:styleId="BodyText3">
    <w:name w:val="Body Text 3"/>
    <w:basedOn w:val="Normal"/>
    <w:link w:val="BodyText3Char"/>
    <w:rsid w:val="00701971"/>
    <w:pPr>
      <w:ind w:right="-720"/>
    </w:pPr>
    <w:rPr>
      <w:sz w:val="22"/>
    </w:rPr>
  </w:style>
  <w:style w:type="character" w:customStyle="1" w:styleId="BodyText3Char">
    <w:name w:val="Body Text 3 Char"/>
    <w:basedOn w:val="DefaultParagraphFont"/>
    <w:link w:val="BodyText3"/>
    <w:rsid w:val="00701971"/>
    <w:rPr>
      <w:rFonts w:ascii="Times New Roman" w:eastAsia="Times New Roman" w:hAnsi="Times New Roman" w:cs="Times New Roman"/>
      <w:kern w:val="0"/>
      <w:szCs w:val="20"/>
      <w14:ligatures w14:val="none"/>
    </w:rPr>
  </w:style>
  <w:style w:type="paragraph" w:styleId="BlockText">
    <w:name w:val="Block Text"/>
    <w:basedOn w:val="Normal"/>
    <w:rsid w:val="00701971"/>
    <w:pPr>
      <w:ind w:left="2160" w:right="-630"/>
    </w:pPr>
    <w:rPr>
      <w:sz w:val="22"/>
    </w:rPr>
  </w:style>
  <w:style w:type="character" w:styleId="FollowedHyperlink">
    <w:name w:val="FollowedHyperlink"/>
    <w:rsid w:val="00701971"/>
    <w:rPr>
      <w:color w:val="800080"/>
      <w:u w:val="single"/>
    </w:rPr>
  </w:style>
  <w:style w:type="paragraph" w:styleId="List">
    <w:name w:val="List"/>
    <w:basedOn w:val="Normal"/>
    <w:rsid w:val="00701971"/>
    <w:pPr>
      <w:ind w:left="360" w:hanging="360"/>
    </w:pPr>
  </w:style>
  <w:style w:type="character" w:customStyle="1" w:styleId="doi">
    <w:name w:val="doi"/>
    <w:basedOn w:val="DefaultParagraphFont"/>
    <w:rsid w:val="00701971"/>
  </w:style>
  <w:style w:type="character" w:customStyle="1" w:styleId="value">
    <w:name w:val="value"/>
    <w:basedOn w:val="DefaultParagraphFont"/>
    <w:rsid w:val="00701971"/>
  </w:style>
  <w:style w:type="character" w:customStyle="1" w:styleId="label1">
    <w:name w:val="label1"/>
    <w:basedOn w:val="DefaultParagraphFont"/>
    <w:rsid w:val="00701971"/>
  </w:style>
  <w:style w:type="paragraph" w:styleId="EndnoteText">
    <w:name w:val="endnote text"/>
    <w:basedOn w:val="Normal"/>
    <w:link w:val="EndnoteTextChar"/>
    <w:rsid w:val="00701971"/>
  </w:style>
  <w:style w:type="character" w:customStyle="1" w:styleId="EndnoteTextChar">
    <w:name w:val="Endnote Text Char"/>
    <w:basedOn w:val="DefaultParagraphFont"/>
    <w:link w:val="EndnoteText"/>
    <w:rsid w:val="00701971"/>
    <w:rPr>
      <w:rFonts w:ascii="Times New Roman" w:eastAsia="Times New Roman" w:hAnsi="Times New Roman" w:cs="Times New Roman"/>
      <w:kern w:val="0"/>
      <w:sz w:val="20"/>
      <w:szCs w:val="20"/>
      <w14:ligatures w14:val="none"/>
    </w:rPr>
  </w:style>
  <w:style w:type="character" w:styleId="EndnoteReference">
    <w:name w:val="endnote reference"/>
    <w:rsid w:val="00701971"/>
    <w:rPr>
      <w:vertAlign w:val="superscript"/>
    </w:rPr>
  </w:style>
  <w:style w:type="paragraph" w:styleId="FootnoteText">
    <w:name w:val="footnote text"/>
    <w:basedOn w:val="Normal"/>
    <w:link w:val="FootnoteTextChar"/>
    <w:rsid w:val="00701971"/>
  </w:style>
  <w:style w:type="character" w:customStyle="1" w:styleId="FootnoteTextChar">
    <w:name w:val="Footnote Text Char"/>
    <w:basedOn w:val="DefaultParagraphFont"/>
    <w:link w:val="FootnoteText"/>
    <w:rsid w:val="00701971"/>
    <w:rPr>
      <w:rFonts w:ascii="Times New Roman" w:eastAsia="Times New Roman" w:hAnsi="Times New Roman" w:cs="Times New Roman"/>
      <w:kern w:val="0"/>
      <w:sz w:val="20"/>
      <w:szCs w:val="20"/>
      <w14:ligatures w14:val="none"/>
    </w:rPr>
  </w:style>
  <w:style w:type="character" w:styleId="FootnoteReference">
    <w:name w:val="footnote reference"/>
    <w:rsid w:val="00701971"/>
    <w:rPr>
      <w:vertAlign w:val="superscript"/>
    </w:rPr>
  </w:style>
  <w:style w:type="character" w:styleId="Strong">
    <w:name w:val="Strong"/>
    <w:uiPriority w:val="22"/>
    <w:qFormat/>
    <w:rsid w:val="00701971"/>
    <w:rPr>
      <w:b/>
      <w:bCs/>
    </w:rPr>
  </w:style>
  <w:style w:type="character" w:customStyle="1" w:styleId="slug-doi">
    <w:name w:val="slug-doi"/>
    <w:basedOn w:val="DefaultParagraphFont"/>
    <w:rsid w:val="00701971"/>
  </w:style>
  <w:style w:type="character" w:customStyle="1" w:styleId="apple-converted-space">
    <w:name w:val="apple-converted-space"/>
    <w:rsid w:val="00701971"/>
  </w:style>
  <w:style w:type="character" w:customStyle="1" w:styleId="metadata--doi">
    <w:name w:val="metadata--doi"/>
    <w:basedOn w:val="DefaultParagraphFont"/>
    <w:rsid w:val="00701971"/>
  </w:style>
  <w:style w:type="character" w:styleId="UnresolvedMention">
    <w:name w:val="Unresolved Mention"/>
    <w:basedOn w:val="DefaultParagraphFont"/>
    <w:uiPriority w:val="47"/>
    <w:rsid w:val="00701971"/>
    <w:rPr>
      <w:color w:val="605E5C"/>
      <w:shd w:val="clear" w:color="auto" w:fill="E1DFDD"/>
    </w:rPr>
  </w:style>
  <w:style w:type="paragraph" w:customStyle="1" w:styleId="DataField11pt-Single">
    <w:name w:val="Data Field 11pt-Single"/>
    <w:basedOn w:val="Normal"/>
    <w:link w:val="DataField11pt-SingleChar"/>
    <w:rsid w:val="00701971"/>
    <w:pPr>
      <w:autoSpaceDE w:val="0"/>
      <w:autoSpaceDN w:val="0"/>
    </w:pPr>
    <w:rPr>
      <w:rFonts w:ascii="Arial" w:hAnsi="Arial" w:cs="Arial"/>
      <w:sz w:val="22"/>
    </w:rPr>
  </w:style>
  <w:style w:type="character" w:customStyle="1" w:styleId="DataField11pt-SingleChar">
    <w:name w:val="Data Field 11pt-Single Char"/>
    <w:basedOn w:val="DefaultParagraphFont"/>
    <w:link w:val="DataField11pt-Single"/>
    <w:rsid w:val="00701971"/>
    <w:rPr>
      <w:rFonts w:ascii="Arial" w:eastAsia="Times New Roman" w:hAnsi="Arial" w:cs="Arial"/>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513969">
      <w:bodyDiv w:val="1"/>
      <w:marLeft w:val="0"/>
      <w:marRight w:val="0"/>
      <w:marTop w:val="0"/>
      <w:marBottom w:val="0"/>
      <w:divBdr>
        <w:top w:val="none" w:sz="0" w:space="0" w:color="auto"/>
        <w:left w:val="none" w:sz="0" w:space="0" w:color="auto"/>
        <w:bottom w:val="none" w:sz="0" w:space="0" w:color="auto"/>
        <w:right w:val="none" w:sz="0" w:space="0" w:color="auto"/>
      </w:divBdr>
    </w:div>
    <w:div w:id="185206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7/phh.0000000000001020" TargetMode="External"/><Relationship Id="rId13" Type="http://schemas.openxmlformats.org/officeDocument/2006/relationships/hyperlink" Target="https://sswr.confex.com/sswr/2023/webprogram/Paper50326.html" TargetMode="External"/><Relationship Id="rId3" Type="http://schemas.openxmlformats.org/officeDocument/2006/relationships/settings" Target="settings.xml"/><Relationship Id="rId7" Type="http://schemas.openxmlformats.org/officeDocument/2006/relationships/hyperlink" Target="https://rusaupdate.org/2020/01/dartmouth-medal-for-excellence-in-reference-awarded-to-global-encyclopedia-of-lesbian-gay-bisexual-transgender-and-queer-lgbtq-history/" TargetMode="External"/><Relationship Id="rId12" Type="http://schemas.openxmlformats.org/officeDocument/2006/relationships/hyperlink" Target="https://sswr.confex.com/sswr/2024/webprogram/Paper53674.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apac.org/files/2024/10/1445-T-Ghose.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outlookindia.com/magazine/story/we-have-to-expect-the-worst/290741" TargetMode="External"/><Relationship Id="rId4" Type="http://schemas.openxmlformats.org/officeDocument/2006/relationships/webSettings" Target="webSettings.xml"/><Relationship Id="rId9" Type="http://schemas.openxmlformats.org/officeDocument/2006/relationships/hyperlink" Target="https://www.inquirer.com/health/coronavirus/coronavirus-covid-19-jail-philadelphia-release-20200323.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4787</Words>
  <Characters>27287</Characters>
  <Application>Microsoft Office Word</Application>
  <DocSecurity>0</DocSecurity>
  <Lines>227</Lines>
  <Paragraphs>64</Paragraphs>
  <ScaleCrop>false</ScaleCrop>
  <Company/>
  <LinksUpToDate>false</LinksUpToDate>
  <CharactersWithSpaces>32010</CharactersWithSpaces>
  <SharedDoc>false</SharedDoc>
  <HLinks>
    <vt:vector size="42" baseType="variant">
      <vt:variant>
        <vt:i4>1769538</vt:i4>
      </vt:variant>
      <vt:variant>
        <vt:i4>18</vt:i4>
      </vt:variant>
      <vt:variant>
        <vt:i4>0</vt:i4>
      </vt:variant>
      <vt:variant>
        <vt:i4>5</vt:i4>
      </vt:variant>
      <vt:variant>
        <vt:lpwstr>https://sswr.confex.com/sswr/2023/webprogram/Paper50326.html</vt:lpwstr>
      </vt:variant>
      <vt:variant>
        <vt:lpwstr/>
      </vt:variant>
      <vt:variant>
        <vt:i4>1900610</vt:i4>
      </vt:variant>
      <vt:variant>
        <vt:i4>15</vt:i4>
      </vt:variant>
      <vt:variant>
        <vt:i4>0</vt:i4>
      </vt:variant>
      <vt:variant>
        <vt:i4>5</vt:i4>
      </vt:variant>
      <vt:variant>
        <vt:lpwstr>https://sswr.confex.com/sswr/2024/webprogram/Paper53674.html</vt:lpwstr>
      </vt:variant>
      <vt:variant>
        <vt:lpwstr/>
      </vt:variant>
      <vt:variant>
        <vt:i4>786432</vt:i4>
      </vt:variant>
      <vt:variant>
        <vt:i4>12</vt:i4>
      </vt:variant>
      <vt:variant>
        <vt:i4>0</vt:i4>
      </vt:variant>
      <vt:variant>
        <vt:i4>5</vt:i4>
      </vt:variant>
      <vt:variant>
        <vt:lpwstr>https://www.iapac.org/files/2024/10/1445-T-Ghose.pdf</vt:lpwstr>
      </vt:variant>
      <vt:variant>
        <vt:lpwstr/>
      </vt:variant>
      <vt:variant>
        <vt:i4>7274599</vt:i4>
      </vt:variant>
      <vt:variant>
        <vt:i4>9</vt:i4>
      </vt:variant>
      <vt:variant>
        <vt:i4>0</vt:i4>
      </vt:variant>
      <vt:variant>
        <vt:i4>5</vt:i4>
      </vt:variant>
      <vt:variant>
        <vt:lpwstr>https://www.outlookindia.com/magazine/story/we-have-to-expect-the-worst/290741</vt:lpwstr>
      </vt:variant>
      <vt:variant>
        <vt:lpwstr/>
      </vt:variant>
      <vt:variant>
        <vt:i4>1704009</vt:i4>
      </vt:variant>
      <vt:variant>
        <vt:i4>6</vt:i4>
      </vt:variant>
      <vt:variant>
        <vt:i4>0</vt:i4>
      </vt:variant>
      <vt:variant>
        <vt:i4>5</vt:i4>
      </vt:variant>
      <vt:variant>
        <vt:lpwstr>https://www.inquirer.com/health/coronavirus/coronavirus-covid-19-jail-philadelphia-release-20200323.html</vt:lpwstr>
      </vt:variant>
      <vt:variant>
        <vt:lpwstr/>
      </vt:variant>
      <vt:variant>
        <vt:i4>6029382</vt:i4>
      </vt:variant>
      <vt:variant>
        <vt:i4>3</vt:i4>
      </vt:variant>
      <vt:variant>
        <vt:i4>0</vt:i4>
      </vt:variant>
      <vt:variant>
        <vt:i4>5</vt:i4>
      </vt:variant>
      <vt:variant>
        <vt:lpwstr>https://doi.org/10.1097/phh.0000000000001020</vt:lpwstr>
      </vt:variant>
      <vt:variant>
        <vt:lpwstr/>
      </vt:variant>
      <vt:variant>
        <vt:i4>3801129</vt:i4>
      </vt:variant>
      <vt:variant>
        <vt:i4>0</vt:i4>
      </vt:variant>
      <vt:variant>
        <vt:i4>0</vt:i4>
      </vt:variant>
      <vt:variant>
        <vt:i4>5</vt:i4>
      </vt:variant>
      <vt:variant>
        <vt:lpwstr>https://rusaupdate.org/2020/01/dartmouth-medal-for-excellence-in-reference-awarded-to-global-encyclopedia-of-lesbian-gay-bisexual-transgender-and-queer-lgbtq-history/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Ghose, Toorjo</dc:creator>
  <cp:keywords/>
  <dc:description/>
  <cp:lastModifiedBy>Ghose, Toorjo</cp:lastModifiedBy>
  <cp:revision>2</cp:revision>
  <dcterms:created xsi:type="dcterms:W3CDTF">2025-02-27T18:02:00Z</dcterms:created>
  <dcterms:modified xsi:type="dcterms:W3CDTF">2025-02-27T18:02:00Z</dcterms:modified>
</cp:coreProperties>
</file>